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0C10B" w14:textId="77777777" w:rsidR="004A355C" w:rsidRDefault="00B23A27" w:rsidP="00DA2DDC">
      <w:pPr>
        <w:jc w:val="center"/>
        <w:rPr>
          <w:sz w:val="18"/>
        </w:rPr>
      </w:pPr>
      <w:r>
        <w:rPr>
          <w:b/>
          <w:sz w:val="18"/>
        </w:rPr>
        <w:t>Richiesta di diffusione: apertura delle iscrizioni per il progetto “</w:t>
      </w:r>
      <w:proofErr w:type="spellStart"/>
      <w:r>
        <w:rPr>
          <w:b/>
          <w:sz w:val="18"/>
        </w:rPr>
        <w:t>Arraixi</w:t>
      </w:r>
      <w:r w:rsidR="00DA2DDC">
        <w:rPr>
          <w:b/>
          <w:sz w:val="18"/>
        </w:rPr>
        <w:t>nas</w:t>
      </w:r>
      <w:proofErr w:type="spellEnd"/>
      <w:r w:rsidR="00DA2DDC">
        <w:rPr>
          <w:b/>
          <w:sz w:val="18"/>
        </w:rPr>
        <w:t xml:space="preserve">: </w:t>
      </w:r>
      <w:proofErr w:type="spellStart"/>
      <w:r w:rsidR="00DA2DDC">
        <w:rPr>
          <w:b/>
          <w:sz w:val="18"/>
        </w:rPr>
        <w:t>contus</w:t>
      </w:r>
      <w:proofErr w:type="spellEnd"/>
      <w:r w:rsidR="00DA2DDC">
        <w:rPr>
          <w:b/>
          <w:sz w:val="18"/>
        </w:rPr>
        <w:t xml:space="preserve"> de </w:t>
      </w:r>
      <w:proofErr w:type="spellStart"/>
      <w:r w:rsidR="00DA2DDC">
        <w:rPr>
          <w:b/>
          <w:sz w:val="18"/>
        </w:rPr>
        <w:t>tzitadinàntzia</w:t>
      </w:r>
      <w:proofErr w:type="spellEnd"/>
      <w:r w:rsidR="00DA2DDC">
        <w:rPr>
          <w:b/>
          <w:sz w:val="18"/>
        </w:rPr>
        <w:t xml:space="preserve">” </w:t>
      </w:r>
      <w:r w:rsidR="00DA2DDC">
        <w:rPr>
          <w:b/>
          <w:sz w:val="18"/>
        </w:rPr>
        <w:br/>
        <w:t xml:space="preserve"> </w:t>
      </w:r>
      <w:r>
        <w:rPr>
          <w:b/>
          <w:sz w:val="18"/>
        </w:rPr>
        <w:t xml:space="preserve"> “Radici: racconti di cittadinanza” - “Roots: </w:t>
      </w:r>
      <w:proofErr w:type="spellStart"/>
      <w:r>
        <w:rPr>
          <w:b/>
          <w:sz w:val="18"/>
        </w:rPr>
        <w:t>citizenship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tales</w:t>
      </w:r>
      <w:proofErr w:type="spellEnd"/>
      <w:r>
        <w:rPr>
          <w:b/>
          <w:sz w:val="18"/>
        </w:rPr>
        <w:t>”</w:t>
      </w:r>
    </w:p>
    <w:p w14:paraId="654AC020" w14:textId="77777777" w:rsidR="004A355C" w:rsidRDefault="00B23A27">
      <w:pPr>
        <w:rPr>
          <w:sz w:val="16"/>
        </w:rPr>
      </w:pPr>
      <w:r>
        <w:rPr>
          <w:sz w:val="16"/>
        </w:rPr>
        <w:t>Spett.le Comune,</w:t>
      </w:r>
    </w:p>
    <w:p w14:paraId="7FB972A6" w14:textId="77777777" w:rsidR="004A355C" w:rsidRDefault="00B23A27">
      <w:pPr>
        <w:rPr>
          <w:sz w:val="16"/>
        </w:rPr>
      </w:pPr>
      <w:r>
        <w:rPr>
          <w:sz w:val="16"/>
        </w:rPr>
        <w:t xml:space="preserve">con la presente richiediamo la Vostra collaborazione per la diffusione del progetto </w:t>
      </w:r>
      <w:r>
        <w:rPr>
          <w:b/>
          <w:i/>
          <w:sz w:val="16"/>
        </w:rPr>
        <w:t>“</w:t>
      </w:r>
      <w:proofErr w:type="spellStart"/>
      <w:r>
        <w:rPr>
          <w:b/>
          <w:i/>
          <w:sz w:val="16"/>
        </w:rPr>
        <w:t>Arraixinas</w:t>
      </w:r>
      <w:proofErr w:type="spellEnd"/>
      <w:r>
        <w:rPr>
          <w:b/>
          <w:i/>
          <w:sz w:val="16"/>
        </w:rPr>
        <w:t>:</w:t>
      </w:r>
      <w:r>
        <w:rPr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contus</w:t>
      </w:r>
      <w:proofErr w:type="spellEnd"/>
      <w:r>
        <w:rPr>
          <w:b/>
          <w:i/>
          <w:sz w:val="16"/>
        </w:rPr>
        <w:t xml:space="preserve"> de </w:t>
      </w:r>
      <w:proofErr w:type="spellStart"/>
      <w:r>
        <w:rPr>
          <w:b/>
          <w:i/>
          <w:sz w:val="16"/>
        </w:rPr>
        <w:t>tzitadinàntzia</w:t>
      </w:r>
      <w:proofErr w:type="spellEnd"/>
      <w:r>
        <w:rPr>
          <w:b/>
          <w:i/>
          <w:sz w:val="16"/>
        </w:rPr>
        <w:t xml:space="preserve">” </w:t>
      </w:r>
      <w:proofErr w:type="gramStart"/>
      <w:r>
        <w:rPr>
          <w:b/>
          <w:i/>
          <w:sz w:val="16"/>
        </w:rPr>
        <w:t xml:space="preserve">- </w:t>
      </w:r>
      <w:r>
        <w:rPr>
          <w:i/>
          <w:sz w:val="16"/>
        </w:rPr>
        <w:t xml:space="preserve"> </w:t>
      </w:r>
      <w:r>
        <w:rPr>
          <w:b/>
          <w:i/>
          <w:sz w:val="16"/>
        </w:rPr>
        <w:t>“</w:t>
      </w:r>
      <w:proofErr w:type="gramEnd"/>
      <w:r>
        <w:rPr>
          <w:b/>
          <w:i/>
          <w:sz w:val="16"/>
        </w:rPr>
        <w:t>Radici: racconti di cittadinanza”</w:t>
      </w:r>
      <w:r>
        <w:rPr>
          <w:b/>
          <w:sz w:val="16"/>
        </w:rPr>
        <w:t xml:space="preserve">, </w:t>
      </w:r>
      <w:r>
        <w:rPr>
          <w:sz w:val="16"/>
        </w:rPr>
        <w:t xml:space="preserve">promosso </w:t>
      </w:r>
      <w:r w:rsidR="00316E5C">
        <w:rPr>
          <w:b/>
          <w:sz w:val="16"/>
        </w:rPr>
        <w:t xml:space="preserve">dall’Unione di Comuni 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Metalla</w:t>
      </w:r>
      <w:proofErr w:type="spellEnd"/>
      <w:r>
        <w:rPr>
          <w:b/>
          <w:sz w:val="16"/>
        </w:rPr>
        <w:t xml:space="preserve"> e il Mare e dal Comune</w:t>
      </w:r>
      <w:r>
        <w:rPr>
          <w:sz w:val="16"/>
        </w:rPr>
        <w:t xml:space="preserve"> </w:t>
      </w:r>
      <w:r>
        <w:rPr>
          <w:b/>
          <w:sz w:val="16"/>
        </w:rPr>
        <w:t>di Iglesias</w:t>
      </w:r>
      <w:r>
        <w:rPr>
          <w:sz w:val="16"/>
        </w:rPr>
        <w:t xml:space="preserve"> e </w:t>
      </w:r>
      <w:r>
        <w:rPr>
          <w:b/>
          <w:sz w:val="16"/>
        </w:rPr>
        <w:t>rivolto ai giovani fra i 14 e i 35 anni</w:t>
      </w:r>
      <w:r>
        <w:rPr>
          <w:sz w:val="16"/>
        </w:rPr>
        <w:t>.</w:t>
      </w:r>
    </w:p>
    <w:p w14:paraId="08704125" w14:textId="77777777" w:rsidR="004A355C" w:rsidRDefault="00B23A27">
      <w:pPr>
        <w:rPr>
          <w:sz w:val="16"/>
        </w:rPr>
      </w:pPr>
      <w:r>
        <w:rPr>
          <w:sz w:val="16"/>
        </w:rPr>
        <w:t>Il progetto ha l’obiettivo di coinvolgere i partecipanti in attività di cittadinanza attiva, attraverso un percorso articolato.</w:t>
      </w:r>
    </w:p>
    <w:p w14:paraId="557FDF37" w14:textId="77777777" w:rsidR="004A355C" w:rsidRDefault="00B23A27">
      <w:pPr>
        <w:rPr>
          <w:sz w:val="16"/>
        </w:rPr>
      </w:pPr>
      <w:r>
        <w:rPr>
          <w:sz w:val="16"/>
        </w:rPr>
        <w:t xml:space="preserve">Attraverso il tema ricorrente del racconto, il progetto mira a raggiungere i seguenti obiettivi: </w:t>
      </w:r>
      <w:r>
        <w:rPr>
          <w:b/>
          <w:sz w:val="16"/>
        </w:rPr>
        <w:t>esplorare il concetto di cittadinanza sarda, italiana e europea</w:t>
      </w:r>
      <w:r>
        <w:rPr>
          <w:sz w:val="16"/>
        </w:rPr>
        <w:t xml:space="preserve">; </w:t>
      </w:r>
      <w:r>
        <w:rPr>
          <w:b/>
          <w:sz w:val="16"/>
        </w:rPr>
        <w:t>riscoprire le proprie radici attraverso il dialogo fra giovani e anziani</w:t>
      </w:r>
      <w:r>
        <w:rPr>
          <w:sz w:val="16"/>
        </w:rPr>
        <w:t xml:space="preserve">; esplorare il </w:t>
      </w:r>
      <w:r>
        <w:rPr>
          <w:b/>
          <w:sz w:val="16"/>
        </w:rPr>
        <w:t>concetto di solidarietà</w:t>
      </w:r>
      <w:r>
        <w:rPr>
          <w:sz w:val="16"/>
        </w:rPr>
        <w:t xml:space="preserve"> nel passato e nel presente; informare i giovani sulle </w:t>
      </w:r>
      <w:r>
        <w:rPr>
          <w:b/>
          <w:sz w:val="16"/>
        </w:rPr>
        <w:t>opportunità di mobilità promosse dall’Unione europea</w:t>
      </w:r>
      <w:r>
        <w:rPr>
          <w:sz w:val="16"/>
        </w:rPr>
        <w:t xml:space="preserve"> nel campo degli scambi giovanili, del volontariato e dell’occupazione e sull’</w:t>
      </w:r>
      <w:r>
        <w:rPr>
          <w:b/>
          <w:sz w:val="16"/>
        </w:rPr>
        <w:t>accesso alla vita pubblica statale e regionale</w:t>
      </w:r>
      <w:r>
        <w:rPr>
          <w:sz w:val="16"/>
        </w:rPr>
        <w:t>.</w:t>
      </w:r>
    </w:p>
    <w:p w14:paraId="25A3125B" w14:textId="77777777" w:rsidR="004A355C" w:rsidRDefault="00B23A27">
      <w:pPr>
        <w:rPr>
          <w:sz w:val="16"/>
        </w:rPr>
      </w:pPr>
      <w:r>
        <w:rPr>
          <w:sz w:val="16"/>
        </w:rPr>
        <w:t xml:space="preserve">Le attività saranno strutturate in </w:t>
      </w:r>
      <w:r>
        <w:rPr>
          <w:b/>
          <w:sz w:val="16"/>
        </w:rPr>
        <w:t>sei incontri informativi</w:t>
      </w:r>
      <w:r>
        <w:rPr>
          <w:sz w:val="16"/>
        </w:rPr>
        <w:t xml:space="preserve"> in modalità online, in un </w:t>
      </w:r>
      <w:r>
        <w:rPr>
          <w:b/>
          <w:sz w:val="16"/>
        </w:rPr>
        <w:t>contest fotografico</w:t>
      </w:r>
      <w:r>
        <w:rPr>
          <w:sz w:val="16"/>
        </w:rPr>
        <w:t xml:space="preserve"> a premi sul tema della solidarietà, in </w:t>
      </w:r>
      <w:r>
        <w:rPr>
          <w:b/>
          <w:sz w:val="16"/>
        </w:rPr>
        <w:t>video interviste</w:t>
      </w:r>
      <w:r>
        <w:rPr>
          <w:sz w:val="16"/>
        </w:rPr>
        <w:t xml:space="preserve"> doppie sul concetto di solidarietà in ciascun paese coinvolto nel progetto e in un evento finale che si terrà nel mese di </w:t>
      </w:r>
      <w:proofErr w:type="gramStart"/>
      <w:r>
        <w:rPr>
          <w:sz w:val="16"/>
        </w:rPr>
        <w:t>Giugno</w:t>
      </w:r>
      <w:proofErr w:type="gramEnd"/>
      <w:r>
        <w:rPr>
          <w:sz w:val="16"/>
        </w:rPr>
        <w:t>.</w:t>
      </w:r>
    </w:p>
    <w:p w14:paraId="7C03EA92" w14:textId="77777777" w:rsidR="004A355C" w:rsidRDefault="00B23A27">
      <w:pPr>
        <w:rPr>
          <w:b/>
          <w:sz w:val="16"/>
        </w:rPr>
      </w:pPr>
      <w:r>
        <w:rPr>
          <w:b/>
          <w:sz w:val="16"/>
        </w:rPr>
        <w:t>Incontri informativi:</w:t>
      </w:r>
    </w:p>
    <w:p w14:paraId="3D4AE81D" w14:textId="77777777" w:rsidR="004A355C" w:rsidRDefault="00B23A27">
      <w:pPr>
        <w:rPr>
          <w:sz w:val="16"/>
        </w:rPr>
      </w:pPr>
      <w:r>
        <w:rPr>
          <w:sz w:val="16"/>
        </w:rPr>
        <w:t>Il progetto prevede sei incontri informativi della durata di circa due ore ciascuno, sui seguenti argomenti:</w:t>
      </w:r>
    </w:p>
    <w:p w14:paraId="7DB76AC9" w14:textId="77777777" w:rsidR="004A355C" w:rsidRDefault="00B23A27">
      <w:pPr>
        <w:pStyle w:val="Paragrafoelenco"/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1° incontro: presentazione del progetto e dei </w:t>
      </w:r>
      <w:proofErr w:type="gramStart"/>
      <w:r>
        <w:rPr>
          <w:sz w:val="16"/>
        </w:rPr>
        <w:t>partecipanti  -</w:t>
      </w:r>
      <w:proofErr w:type="gramEnd"/>
      <w:r>
        <w:rPr>
          <w:sz w:val="16"/>
        </w:rPr>
        <w:t xml:space="preserve"> 2 Aprile</w:t>
      </w:r>
    </w:p>
    <w:p w14:paraId="0088A173" w14:textId="77777777" w:rsidR="004A355C" w:rsidRDefault="00B23A27">
      <w:pPr>
        <w:pStyle w:val="Paragrafoelenco"/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2° incontro: incontro di team </w:t>
      </w:r>
      <w:proofErr w:type="gramStart"/>
      <w:r>
        <w:rPr>
          <w:sz w:val="16"/>
        </w:rPr>
        <w:t>building  -</w:t>
      </w:r>
      <w:proofErr w:type="gramEnd"/>
      <w:r>
        <w:rPr>
          <w:sz w:val="16"/>
        </w:rPr>
        <w:t xml:space="preserve"> 12 Aprile</w:t>
      </w:r>
    </w:p>
    <w:p w14:paraId="14A67925" w14:textId="77777777" w:rsidR="004A355C" w:rsidRDefault="00B23A27">
      <w:pPr>
        <w:pStyle w:val="Paragrafoelenco"/>
        <w:numPr>
          <w:ilvl w:val="0"/>
          <w:numId w:val="1"/>
        </w:numPr>
        <w:rPr>
          <w:sz w:val="16"/>
        </w:rPr>
      </w:pPr>
      <w:r>
        <w:rPr>
          <w:sz w:val="16"/>
        </w:rPr>
        <w:t>3° incontro: dibattito sulla solidarietà (</w:t>
      </w:r>
      <w:proofErr w:type="gramStart"/>
      <w:r>
        <w:rPr>
          <w:sz w:val="16"/>
        </w:rPr>
        <w:t>Maggio</w:t>
      </w:r>
      <w:proofErr w:type="gramEnd"/>
      <w:r>
        <w:rPr>
          <w:sz w:val="16"/>
        </w:rPr>
        <w:t>)</w:t>
      </w:r>
    </w:p>
    <w:p w14:paraId="5182350B" w14:textId="77777777" w:rsidR="004A355C" w:rsidRDefault="00B23A27">
      <w:pPr>
        <w:pStyle w:val="Paragrafoelenco"/>
        <w:numPr>
          <w:ilvl w:val="0"/>
          <w:numId w:val="1"/>
        </w:numPr>
        <w:rPr>
          <w:sz w:val="16"/>
        </w:rPr>
      </w:pPr>
      <w:r>
        <w:rPr>
          <w:sz w:val="16"/>
        </w:rPr>
        <w:t>4° incontro: incontro sulle opportunità di mobilità finanziate dall’Unione europea (</w:t>
      </w:r>
      <w:proofErr w:type="gramStart"/>
      <w:r>
        <w:rPr>
          <w:sz w:val="16"/>
        </w:rPr>
        <w:t>Maggio</w:t>
      </w:r>
      <w:proofErr w:type="gramEnd"/>
      <w:r>
        <w:rPr>
          <w:sz w:val="16"/>
        </w:rPr>
        <w:t>)</w:t>
      </w:r>
    </w:p>
    <w:p w14:paraId="0B39B99C" w14:textId="77777777" w:rsidR="004A355C" w:rsidRDefault="00B23A27">
      <w:pPr>
        <w:pStyle w:val="Paragrafoelenco"/>
        <w:numPr>
          <w:ilvl w:val="0"/>
          <w:numId w:val="1"/>
        </w:numPr>
        <w:rPr>
          <w:sz w:val="16"/>
        </w:rPr>
      </w:pPr>
      <w:r>
        <w:rPr>
          <w:sz w:val="16"/>
        </w:rPr>
        <w:t>5° incontro: primi passi per progettare (</w:t>
      </w:r>
      <w:proofErr w:type="gramStart"/>
      <w:r>
        <w:rPr>
          <w:sz w:val="16"/>
        </w:rPr>
        <w:t>Giugno</w:t>
      </w:r>
      <w:proofErr w:type="gramEnd"/>
      <w:r>
        <w:rPr>
          <w:sz w:val="16"/>
        </w:rPr>
        <w:t>)</w:t>
      </w:r>
    </w:p>
    <w:p w14:paraId="40923FEF" w14:textId="77777777" w:rsidR="004A355C" w:rsidRDefault="00B23A27">
      <w:pPr>
        <w:pStyle w:val="Paragrafoelenco"/>
        <w:numPr>
          <w:ilvl w:val="0"/>
          <w:numId w:val="1"/>
        </w:numPr>
        <w:rPr>
          <w:sz w:val="16"/>
        </w:rPr>
      </w:pPr>
      <w:r>
        <w:rPr>
          <w:sz w:val="16"/>
        </w:rPr>
        <w:t>6° incontro: accesso alla vita pubblica statale e regionale (</w:t>
      </w:r>
      <w:proofErr w:type="gramStart"/>
      <w:r>
        <w:rPr>
          <w:sz w:val="16"/>
        </w:rPr>
        <w:t>Giugno</w:t>
      </w:r>
      <w:proofErr w:type="gramEnd"/>
      <w:r>
        <w:rPr>
          <w:sz w:val="16"/>
        </w:rPr>
        <w:t>)</w:t>
      </w:r>
    </w:p>
    <w:p w14:paraId="45AB7862" w14:textId="77777777" w:rsidR="004A355C" w:rsidRDefault="00B23A27">
      <w:pPr>
        <w:rPr>
          <w:b/>
          <w:sz w:val="16"/>
        </w:rPr>
      </w:pPr>
      <w:r>
        <w:rPr>
          <w:b/>
          <w:sz w:val="16"/>
        </w:rPr>
        <w:t>Altre attività:</w:t>
      </w:r>
    </w:p>
    <w:p w14:paraId="5E362928" w14:textId="77777777" w:rsidR="004A355C" w:rsidRDefault="00B23A27">
      <w:pPr>
        <w:rPr>
          <w:sz w:val="16"/>
        </w:rPr>
      </w:pPr>
      <w:r>
        <w:rPr>
          <w:sz w:val="16"/>
        </w:rPr>
        <w:t xml:space="preserve">• </w:t>
      </w:r>
      <w:r>
        <w:rPr>
          <w:b/>
          <w:sz w:val="16"/>
        </w:rPr>
        <w:t>Interviste:</w:t>
      </w:r>
      <w:r>
        <w:rPr>
          <w:sz w:val="16"/>
        </w:rPr>
        <w:t xml:space="preserve"> nei mesi di Aprile e Maggio, verranno realizzate delle video - interviste sul concetto di solidarietà.</w:t>
      </w:r>
      <w:r>
        <w:rPr>
          <w:sz w:val="16"/>
        </w:rPr>
        <w:br/>
        <w:t xml:space="preserve">Gli </w:t>
      </w:r>
      <w:proofErr w:type="gramStart"/>
      <w:r>
        <w:rPr>
          <w:sz w:val="16"/>
        </w:rPr>
        <w:t>operatori  realizzeranno</w:t>
      </w:r>
      <w:proofErr w:type="gramEnd"/>
      <w:r>
        <w:rPr>
          <w:sz w:val="16"/>
        </w:rPr>
        <w:t xml:space="preserve"> le interviste coinvolgendo anziani e giovani in ciascun Comune in cui si realizzerà il progetto: Buggerru, Domusnovas, Fluminimaggiore, Gonnesa, Iglesias, Musei, Narcao e Villamassargia.</w:t>
      </w:r>
    </w:p>
    <w:p w14:paraId="5ED5D067" w14:textId="77777777" w:rsidR="004A355C" w:rsidRDefault="00B23A27">
      <w:pPr>
        <w:rPr>
          <w:sz w:val="16"/>
        </w:rPr>
      </w:pPr>
      <w:r>
        <w:rPr>
          <w:sz w:val="16"/>
        </w:rPr>
        <w:t>Le interviste avranno come oggetto il tema “la solidarietà” nei tempi passati e presenti.</w:t>
      </w:r>
    </w:p>
    <w:p w14:paraId="4BA8D656" w14:textId="77777777" w:rsidR="004A355C" w:rsidRDefault="00B23A27">
      <w:pPr>
        <w:rPr>
          <w:sz w:val="16"/>
        </w:rPr>
      </w:pPr>
      <w:r>
        <w:rPr>
          <w:sz w:val="16"/>
        </w:rPr>
        <w:t xml:space="preserve">• </w:t>
      </w:r>
      <w:r>
        <w:rPr>
          <w:b/>
          <w:sz w:val="16"/>
        </w:rPr>
        <w:t>Contest fotografico “Racconta la solidarietà”.</w:t>
      </w:r>
      <w:r>
        <w:rPr>
          <w:b/>
          <w:sz w:val="16"/>
        </w:rPr>
        <w:br/>
      </w:r>
      <w:r>
        <w:rPr>
          <w:sz w:val="16"/>
        </w:rPr>
        <w:t xml:space="preserve">Nei mesi di </w:t>
      </w:r>
      <w:proofErr w:type="gramStart"/>
      <w:r>
        <w:rPr>
          <w:sz w:val="16"/>
        </w:rPr>
        <w:t>Aprile</w:t>
      </w:r>
      <w:proofErr w:type="gramEnd"/>
      <w:r>
        <w:rPr>
          <w:sz w:val="16"/>
        </w:rPr>
        <w:t xml:space="preserve"> e Maggio si svolgerà il contest fotografico “Racconta la solidarietà”.  Attraverso uno scatto, i partecipanti dovranno descrivere cosa significa “solidarietà”. Il contest si svolgerà sui canali social del progetto. In palio per i vincitori: macchina fotografica Polaroid, album di viaggio, luce Led.</w:t>
      </w:r>
    </w:p>
    <w:p w14:paraId="27336FB2" w14:textId="77777777" w:rsidR="004A355C" w:rsidRDefault="00B23A27">
      <w:pPr>
        <w:rPr>
          <w:sz w:val="16"/>
        </w:rPr>
      </w:pPr>
      <w:r>
        <w:rPr>
          <w:sz w:val="16"/>
        </w:rPr>
        <w:t>Il progetto è gestito dalla cooperativa sociale CTR onlus. Tutte le attività sono gratuite.</w:t>
      </w:r>
      <w:r>
        <w:rPr>
          <w:sz w:val="16"/>
        </w:rPr>
        <w:br/>
      </w:r>
      <w:r>
        <w:rPr>
          <w:b/>
          <w:sz w:val="16"/>
        </w:rPr>
        <w:t xml:space="preserve">Per partecipare è necessario compilare il modulo di iscrizione entro il </w:t>
      </w:r>
      <w:proofErr w:type="gramStart"/>
      <w:r>
        <w:rPr>
          <w:b/>
          <w:sz w:val="16"/>
        </w:rPr>
        <w:t>1 Aprile</w:t>
      </w:r>
      <w:proofErr w:type="gramEnd"/>
      <w:r>
        <w:rPr>
          <w:sz w:val="16"/>
        </w:rPr>
        <w:t xml:space="preserve">. Il modulo è reperibile al link: </w:t>
      </w:r>
      <w:hyperlink r:id="rId9" w:history="1">
        <w:r>
          <w:rPr>
            <w:rStyle w:val="Collegamentoipertestuale"/>
            <w:sz w:val="16"/>
          </w:rPr>
          <w:t>https://cutt.ly/OzfZuvw</w:t>
        </w:r>
      </w:hyperlink>
    </w:p>
    <w:p w14:paraId="7B50B9F4" w14:textId="77777777" w:rsidR="004A355C" w:rsidRDefault="00B23A27">
      <w:pPr>
        <w:rPr>
          <w:sz w:val="16"/>
        </w:rPr>
      </w:pPr>
      <w:r>
        <w:rPr>
          <w:sz w:val="16"/>
        </w:rPr>
        <w:t>I partecipanti possono prendere parte a tutto il percorso o solo a una parte di esso.</w:t>
      </w:r>
    </w:p>
    <w:p w14:paraId="62FAD1FB" w14:textId="77777777" w:rsidR="004A355C" w:rsidRDefault="00B23A27">
      <w:pPr>
        <w:rPr>
          <w:sz w:val="16"/>
        </w:rPr>
      </w:pPr>
      <w:r>
        <w:rPr>
          <w:sz w:val="16"/>
        </w:rPr>
        <w:t>Per maggiori informazioni sul progetto è possibile contattare gli operatori ai seguenti recapiti:</w:t>
      </w:r>
    </w:p>
    <w:p w14:paraId="4B566C44" w14:textId="77777777" w:rsidR="004A355C" w:rsidRDefault="00B23A27">
      <w:pPr>
        <w:rPr>
          <w:sz w:val="16"/>
        </w:rPr>
      </w:pPr>
      <w:r>
        <w:rPr>
          <w:b/>
          <w:sz w:val="16"/>
        </w:rPr>
        <w:t>e-mail:</w:t>
      </w:r>
      <w:r>
        <w:rPr>
          <w:sz w:val="16"/>
        </w:rPr>
        <w:t xml:space="preserve"> progettoradicii@gmail.com</w:t>
      </w:r>
    </w:p>
    <w:p w14:paraId="4D843DA0" w14:textId="77777777" w:rsidR="004A355C" w:rsidRDefault="00B23A27">
      <w:pPr>
        <w:rPr>
          <w:sz w:val="20"/>
        </w:rPr>
      </w:pPr>
      <w:r>
        <w:rPr>
          <w:b/>
          <w:sz w:val="16"/>
        </w:rPr>
        <w:t>Sito del progetto:</w:t>
      </w:r>
      <w:r>
        <w:rPr>
          <w:sz w:val="16"/>
        </w:rPr>
        <w:t xml:space="preserve"> https://progettoradiciarraixinas.wordpress.com/</w:t>
      </w:r>
      <w:r>
        <w:rPr>
          <w:sz w:val="16"/>
        </w:rPr>
        <w:br/>
      </w:r>
      <w:r>
        <w:rPr>
          <w:b/>
          <w:sz w:val="16"/>
        </w:rPr>
        <w:t>Instagram:</w:t>
      </w:r>
      <w:r>
        <w:rPr>
          <w:sz w:val="16"/>
        </w:rPr>
        <w:t xml:space="preserve"> </w:t>
      </w:r>
      <w:proofErr w:type="spellStart"/>
      <w:r>
        <w:rPr>
          <w:sz w:val="16"/>
        </w:rPr>
        <w:t>progetto_radici</w:t>
      </w:r>
      <w:proofErr w:type="spellEnd"/>
      <w:r>
        <w:rPr>
          <w:sz w:val="16"/>
        </w:rPr>
        <w:br/>
      </w:r>
      <w:r>
        <w:rPr>
          <w:sz w:val="16"/>
        </w:rPr>
        <w:br/>
      </w:r>
    </w:p>
    <w:sectPr w:rsidR="004A355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E8ACD" w14:textId="77777777" w:rsidR="00626B1D" w:rsidRDefault="00626B1D">
      <w:pPr>
        <w:spacing w:line="240" w:lineRule="auto"/>
      </w:pPr>
      <w:r>
        <w:separator/>
      </w:r>
    </w:p>
  </w:endnote>
  <w:endnote w:type="continuationSeparator" w:id="0">
    <w:p w14:paraId="767B84B8" w14:textId="77777777" w:rsidR="00626B1D" w:rsidRDefault="00626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21C5" w14:textId="77777777" w:rsidR="004A355C" w:rsidRDefault="00B23A27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eastAsia="Times New Roman" w:cstheme="minorHAnsi"/>
        <w:color w:val="000000"/>
        <w:sz w:val="16"/>
        <w:szCs w:val="18"/>
        <w:lang w:eastAsia="it-IT"/>
      </w:rPr>
    </w:pPr>
    <w:r>
      <w:rPr>
        <w:rFonts w:eastAsia="Times New Roman" w:cstheme="minorHAnsi"/>
        <w:color w:val="000000"/>
        <w:sz w:val="16"/>
        <w:szCs w:val="18"/>
        <w:lang w:eastAsia="it-IT"/>
      </w:rPr>
      <w:t xml:space="preserve">Progetto finanziato con il Fondo Nazionale per </w:t>
    </w:r>
    <w:proofErr w:type="gramStart"/>
    <w:r>
      <w:rPr>
        <w:rFonts w:eastAsia="Times New Roman" w:cstheme="minorHAnsi"/>
        <w:color w:val="000000"/>
        <w:sz w:val="16"/>
        <w:szCs w:val="18"/>
        <w:lang w:eastAsia="it-IT"/>
      </w:rPr>
      <w:t>le  Politiche</w:t>
    </w:r>
    <w:proofErr w:type="gramEnd"/>
    <w:r>
      <w:rPr>
        <w:rFonts w:eastAsia="Times New Roman" w:cstheme="minorHAnsi"/>
        <w:color w:val="000000"/>
        <w:sz w:val="16"/>
        <w:szCs w:val="18"/>
        <w:lang w:eastAsia="it-IT"/>
      </w:rPr>
      <w:t xml:space="preserve"> Giovanili</w:t>
    </w:r>
  </w:p>
  <w:p w14:paraId="1D2746E7" w14:textId="77777777" w:rsidR="004A355C" w:rsidRDefault="00B23A27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eastAsia="Times New Roman" w:cstheme="minorHAnsi"/>
        <w:color w:val="000000"/>
        <w:sz w:val="16"/>
        <w:szCs w:val="18"/>
        <w:lang w:eastAsia="it-IT"/>
      </w:rPr>
    </w:pPr>
    <w:r>
      <w:rPr>
        <w:rFonts w:eastAsia="Times New Roman" w:cstheme="minorHAnsi"/>
        <w:color w:val="000000"/>
        <w:sz w:val="16"/>
        <w:szCs w:val="18"/>
        <w:lang w:eastAsia="it-IT"/>
      </w:rPr>
      <w:t>Direzione Generale della Pubblica istruzione - Servizio Politiche per la Formazione Terziaria e per la Gioventù</w:t>
    </w:r>
  </w:p>
  <w:p w14:paraId="06D7D893" w14:textId="77777777" w:rsidR="004A355C" w:rsidRDefault="00B23A27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>
      <w:rPr>
        <w:rFonts w:eastAsia="Times New Roman" w:cstheme="minorHAnsi"/>
        <w:color w:val="000000"/>
        <w:sz w:val="16"/>
        <w:szCs w:val="18"/>
        <w:lang w:eastAsia="it-IT"/>
      </w:rPr>
      <w:t>REGIONE AUTONOMA DELLA SARDEGNA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13AC" w14:textId="77777777" w:rsidR="00626B1D" w:rsidRDefault="00626B1D">
      <w:pPr>
        <w:spacing w:after="0" w:line="240" w:lineRule="auto"/>
      </w:pPr>
      <w:r>
        <w:separator/>
      </w:r>
    </w:p>
  </w:footnote>
  <w:footnote w:type="continuationSeparator" w:id="0">
    <w:p w14:paraId="7DAA12A8" w14:textId="77777777" w:rsidR="00626B1D" w:rsidRDefault="0062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A84E2" w14:textId="77777777" w:rsidR="004A355C" w:rsidRDefault="00B23A2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65324B4" wp14:editId="4EB3DF23">
          <wp:simplePos x="0" y="0"/>
          <wp:positionH relativeFrom="column">
            <wp:posOffset>2833370</wp:posOffset>
          </wp:positionH>
          <wp:positionV relativeFrom="paragraph">
            <wp:posOffset>-370205</wp:posOffset>
          </wp:positionV>
          <wp:extent cx="623570" cy="700405"/>
          <wp:effectExtent l="0" t="0" r="5080" b="444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21" t="25131" r="22266" b="32272"/>
                  <a:stretch>
                    <a:fillRect/>
                  </a:stretch>
                </pic:blipFill>
                <pic:spPr>
                  <a:xfrm>
                    <a:off x="0" y="0"/>
                    <a:ext cx="623570" cy="700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5842212" wp14:editId="191BFD02">
          <wp:simplePos x="0" y="0"/>
          <wp:positionH relativeFrom="column">
            <wp:posOffset>3489960</wp:posOffset>
          </wp:positionH>
          <wp:positionV relativeFrom="paragraph">
            <wp:posOffset>-293370</wp:posOffset>
          </wp:positionV>
          <wp:extent cx="699770" cy="632460"/>
          <wp:effectExtent l="0" t="0" r="5080" b="1524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5" t="21601" r="5866" b="20939"/>
                  <a:stretch>
                    <a:fillRect/>
                  </a:stretch>
                </pic:blipFill>
                <pic:spPr>
                  <a:xfrm>
                    <a:off x="0" y="0"/>
                    <a:ext cx="699770" cy="632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  <w:lang w:eastAsia="it-IT"/>
      </w:rPr>
      <w:drawing>
        <wp:anchor distT="0" distB="0" distL="114300" distR="114300" simplePos="0" relativeHeight="251662336" behindDoc="1" locked="0" layoutInCell="1" allowOverlap="1" wp14:anchorId="61C601DA" wp14:editId="0441F705">
          <wp:simplePos x="0" y="0"/>
          <wp:positionH relativeFrom="column">
            <wp:posOffset>1647190</wp:posOffset>
          </wp:positionH>
          <wp:positionV relativeFrom="paragraph">
            <wp:posOffset>-252095</wp:posOffset>
          </wp:positionV>
          <wp:extent cx="1177925" cy="550545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061" cy="550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1AE20BA" wp14:editId="402A7C54">
          <wp:simplePos x="0" y="0"/>
          <wp:positionH relativeFrom="column">
            <wp:posOffset>5571490</wp:posOffset>
          </wp:positionH>
          <wp:positionV relativeFrom="paragraph">
            <wp:posOffset>-345440</wp:posOffset>
          </wp:positionV>
          <wp:extent cx="798830" cy="695960"/>
          <wp:effectExtent l="0" t="0" r="1270" b="889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12" t="32030" r="22112" b="33601"/>
                  <a:stretch>
                    <a:fillRect/>
                  </a:stretch>
                </pic:blipFill>
                <pic:spPr>
                  <a:xfrm>
                    <a:off x="0" y="0"/>
                    <a:ext cx="798830" cy="6959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38988B46" w14:textId="77777777" w:rsidR="004A355C" w:rsidRDefault="004A35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E99"/>
    <w:multiLevelType w:val="multilevel"/>
    <w:tmpl w:val="15162E99"/>
    <w:lvl w:ilvl="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58"/>
    <w:rsid w:val="00010E70"/>
    <w:rsid w:val="0005761E"/>
    <w:rsid w:val="00080465"/>
    <w:rsid w:val="002037F6"/>
    <w:rsid w:val="00260DC7"/>
    <w:rsid w:val="00291E38"/>
    <w:rsid w:val="002F1A32"/>
    <w:rsid w:val="002F7F5D"/>
    <w:rsid w:val="00316E5C"/>
    <w:rsid w:val="00321A73"/>
    <w:rsid w:val="003241AA"/>
    <w:rsid w:val="003567E3"/>
    <w:rsid w:val="004040B9"/>
    <w:rsid w:val="004A355C"/>
    <w:rsid w:val="0056444E"/>
    <w:rsid w:val="005E29D8"/>
    <w:rsid w:val="00626B1D"/>
    <w:rsid w:val="00673210"/>
    <w:rsid w:val="00717593"/>
    <w:rsid w:val="00781F10"/>
    <w:rsid w:val="00791D30"/>
    <w:rsid w:val="007A7F18"/>
    <w:rsid w:val="007D0612"/>
    <w:rsid w:val="007D19F2"/>
    <w:rsid w:val="0086296E"/>
    <w:rsid w:val="00970D89"/>
    <w:rsid w:val="009D35AE"/>
    <w:rsid w:val="00B23A27"/>
    <w:rsid w:val="00B769B7"/>
    <w:rsid w:val="00C84349"/>
    <w:rsid w:val="00CA5099"/>
    <w:rsid w:val="00DA2DDC"/>
    <w:rsid w:val="00F6587B"/>
    <w:rsid w:val="00FB4B58"/>
    <w:rsid w:val="197611BD"/>
    <w:rsid w:val="6F0E4977"/>
    <w:rsid w:val="7787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E63B"/>
  <w15:docId w15:val="{A14462D4-DFF8-43A0-8FEF-61D80DE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04xlpa">
    <w:name w:val="_04xlpa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sgrdq">
    <w:name w:val="jsgrdq"/>
    <w:basedOn w:val="Carpredefinitoparagrafo"/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Enfasidelicata1">
    <w:name w:val="Enfasi delicata1"/>
    <w:basedOn w:val="Carpredefinitoparagrafo"/>
    <w:uiPriority w:val="19"/>
    <w:qFormat/>
    <w:rPr>
      <w:i/>
      <w:iCs/>
      <w:color w:val="7F7F7F" w:themeColor="text1" w:themeTint="8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utt.ly/OzfZuvw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DE1670-B8D8-40EB-8B2F-F186F084D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Luisa Ferraro</cp:lastModifiedBy>
  <cp:revision>2</cp:revision>
  <cp:lastPrinted>2021-03-20T14:53:00Z</cp:lastPrinted>
  <dcterms:created xsi:type="dcterms:W3CDTF">2021-03-26T13:39:00Z</dcterms:created>
  <dcterms:modified xsi:type="dcterms:W3CDTF">2021-03-26T13:39:00Z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