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17D" w14:textId="77777777" w:rsidR="005D7E51" w:rsidRDefault="005D7E51" w:rsidP="00F64A4D">
      <w:pPr>
        <w:spacing w:line="312" w:lineRule="auto"/>
        <w:jc w:val="center"/>
        <w:rPr>
          <w:rFonts w:ascii="Century Gothic" w:hAnsi="Century Gothic"/>
          <w:smallCaps/>
          <w:sz w:val="24"/>
          <w:szCs w:val="24"/>
        </w:rPr>
      </w:pPr>
      <w:r>
        <w:rPr>
          <w:rFonts w:ascii="Century Gothic" w:hAnsi="Century Gothic"/>
          <w:smallCaps/>
          <w:sz w:val="24"/>
          <w:szCs w:val="24"/>
        </w:rPr>
        <w:t xml:space="preserve">- Comunicato Stampa </w:t>
      </w:r>
      <w:r w:rsidR="00F64A4D">
        <w:rPr>
          <w:rFonts w:ascii="Century Gothic" w:hAnsi="Century Gothic"/>
          <w:smallCaps/>
          <w:sz w:val="24"/>
          <w:szCs w:val="24"/>
        </w:rPr>
        <w:t>–</w:t>
      </w:r>
    </w:p>
    <w:p w14:paraId="631857C9" w14:textId="1DB00399" w:rsidR="007F2CFF" w:rsidRPr="007F43DB" w:rsidRDefault="006B25CB" w:rsidP="007F2CFF">
      <w:pPr>
        <w:spacing w:line="312" w:lineRule="auto"/>
        <w:jc w:val="center"/>
        <w:rPr>
          <w:rFonts w:ascii="Century Gothic" w:hAnsi="Century Gothic"/>
          <w:b/>
          <w:smallCaps/>
          <w:sz w:val="36"/>
          <w:szCs w:val="36"/>
        </w:rPr>
      </w:pPr>
      <w:r w:rsidRPr="007F43DB">
        <w:rPr>
          <w:rFonts w:ascii="Century Gothic" w:hAnsi="Century Gothic"/>
          <w:b/>
          <w:smallCaps/>
          <w:sz w:val="36"/>
          <w:szCs w:val="36"/>
        </w:rPr>
        <w:t>D</w:t>
      </w:r>
      <w:r w:rsidR="007C3388" w:rsidRPr="007F43DB">
        <w:rPr>
          <w:rFonts w:ascii="Century Gothic" w:hAnsi="Century Gothic"/>
          <w:b/>
          <w:smallCaps/>
          <w:sz w:val="36"/>
          <w:szCs w:val="36"/>
        </w:rPr>
        <w:t xml:space="preserve">al </w:t>
      </w:r>
      <w:r w:rsidR="000771BA">
        <w:rPr>
          <w:rFonts w:ascii="Century Gothic" w:hAnsi="Century Gothic"/>
          <w:b/>
          <w:smallCaps/>
          <w:sz w:val="36"/>
          <w:szCs w:val="36"/>
        </w:rPr>
        <w:t>22</w:t>
      </w:r>
      <w:r w:rsidR="00A57BA1" w:rsidRPr="007F43DB">
        <w:rPr>
          <w:rFonts w:ascii="Century Gothic" w:hAnsi="Century Gothic"/>
          <w:b/>
          <w:smallCaps/>
          <w:sz w:val="36"/>
          <w:szCs w:val="36"/>
        </w:rPr>
        <w:t xml:space="preserve"> </w:t>
      </w:r>
      <w:r w:rsidR="000771BA">
        <w:rPr>
          <w:rFonts w:ascii="Century Gothic" w:hAnsi="Century Gothic"/>
          <w:b/>
          <w:smallCaps/>
          <w:sz w:val="36"/>
          <w:szCs w:val="36"/>
        </w:rPr>
        <w:t>giugno</w:t>
      </w:r>
      <w:r w:rsidR="00A57BA1" w:rsidRPr="007F43DB">
        <w:rPr>
          <w:rFonts w:ascii="Century Gothic" w:hAnsi="Century Gothic"/>
          <w:b/>
          <w:smallCaps/>
          <w:sz w:val="36"/>
          <w:szCs w:val="36"/>
        </w:rPr>
        <w:t xml:space="preserve"> info point </w:t>
      </w:r>
      <w:r w:rsidR="000771BA">
        <w:rPr>
          <w:rFonts w:ascii="Century Gothic" w:hAnsi="Century Gothic"/>
          <w:b/>
          <w:smallCaps/>
          <w:sz w:val="36"/>
          <w:szCs w:val="36"/>
        </w:rPr>
        <w:t>sul decoro urbano</w:t>
      </w:r>
    </w:p>
    <w:p w14:paraId="37ECB221" w14:textId="6E382ECF" w:rsidR="0086216F" w:rsidRDefault="002472EE" w:rsidP="00DA534B">
      <w:pPr>
        <w:spacing w:line="312" w:lineRule="auto"/>
        <w:jc w:val="center"/>
        <w:rPr>
          <w:rFonts w:ascii="Century Gothic" w:hAnsi="Century Gothic"/>
          <w:smallCaps/>
          <w:sz w:val="24"/>
          <w:szCs w:val="24"/>
        </w:rPr>
      </w:pPr>
      <w:r>
        <w:rPr>
          <w:rFonts w:ascii="Century Gothic" w:hAnsi="Century Gothic"/>
          <w:smallCaps/>
          <w:sz w:val="24"/>
          <w:szCs w:val="24"/>
        </w:rPr>
        <w:t>c</w:t>
      </w:r>
      <w:r w:rsidR="00855626">
        <w:rPr>
          <w:rFonts w:ascii="Century Gothic" w:hAnsi="Century Gothic"/>
          <w:smallCaps/>
          <w:sz w:val="24"/>
          <w:szCs w:val="24"/>
        </w:rPr>
        <w:t xml:space="preserve">ontinuano le </w:t>
      </w:r>
      <w:r w:rsidR="007C7107">
        <w:rPr>
          <w:rFonts w:ascii="Century Gothic" w:hAnsi="Century Gothic"/>
          <w:smallCaps/>
          <w:sz w:val="24"/>
          <w:szCs w:val="24"/>
        </w:rPr>
        <w:t xml:space="preserve">iniziative di sensibilizzazione per </w:t>
      </w:r>
      <w:r w:rsidR="0038435C">
        <w:rPr>
          <w:rFonts w:ascii="Century Gothic" w:hAnsi="Century Gothic"/>
          <w:smallCaps/>
          <w:sz w:val="24"/>
          <w:szCs w:val="24"/>
        </w:rPr>
        <w:t xml:space="preserve">promuovere </w:t>
      </w:r>
      <w:r w:rsidR="00A57BA1">
        <w:rPr>
          <w:rFonts w:ascii="Century Gothic" w:hAnsi="Century Gothic"/>
          <w:smallCaps/>
          <w:sz w:val="24"/>
          <w:szCs w:val="24"/>
        </w:rPr>
        <w:t>la raccolta differenziata e la salvaguardia de</w:t>
      </w:r>
      <w:r w:rsidR="000771BA">
        <w:rPr>
          <w:rFonts w:ascii="Century Gothic" w:hAnsi="Century Gothic"/>
          <w:smallCaps/>
          <w:sz w:val="24"/>
          <w:szCs w:val="24"/>
        </w:rPr>
        <w:t>l nostro ambiente</w:t>
      </w:r>
    </w:p>
    <w:p w14:paraId="0E7A7C59" w14:textId="77777777" w:rsidR="00F321AD" w:rsidRDefault="00F321AD" w:rsidP="00F321AD">
      <w:pPr>
        <w:spacing w:line="312" w:lineRule="auto"/>
        <w:jc w:val="center"/>
        <w:rPr>
          <w:rFonts w:ascii="Century Gothic" w:hAnsi="Century Gothic"/>
          <w:i/>
          <w:sz w:val="22"/>
          <w:szCs w:val="22"/>
        </w:rPr>
      </w:pPr>
    </w:p>
    <w:p w14:paraId="241290D1" w14:textId="3B7E8056" w:rsidR="007C3388" w:rsidRDefault="00953041" w:rsidP="002472EE">
      <w:pPr>
        <w:spacing w:line="312" w:lineRule="auto"/>
        <w:jc w:val="both"/>
        <w:rPr>
          <w:rFonts w:ascii="Century Gothic" w:hAnsi="Century Gothic"/>
          <w:sz w:val="22"/>
          <w:szCs w:val="22"/>
        </w:rPr>
      </w:pPr>
      <w:r w:rsidRPr="00DA534B">
        <w:rPr>
          <w:rFonts w:ascii="Century Gothic" w:hAnsi="Century Gothic"/>
          <w:i/>
          <w:sz w:val="22"/>
          <w:szCs w:val="22"/>
        </w:rPr>
        <w:t>Iglesias</w:t>
      </w:r>
      <w:r w:rsidR="007F2CFF" w:rsidRPr="00DA534B">
        <w:rPr>
          <w:rFonts w:ascii="Century Gothic" w:hAnsi="Century Gothic"/>
          <w:i/>
          <w:sz w:val="22"/>
          <w:szCs w:val="22"/>
        </w:rPr>
        <w:t xml:space="preserve">, </w:t>
      </w:r>
      <w:r w:rsidR="000771BA">
        <w:rPr>
          <w:rFonts w:ascii="Century Gothic" w:hAnsi="Century Gothic"/>
          <w:i/>
          <w:sz w:val="22"/>
          <w:szCs w:val="22"/>
        </w:rPr>
        <w:t>20</w:t>
      </w:r>
      <w:r w:rsidR="00C80104">
        <w:rPr>
          <w:rFonts w:ascii="Century Gothic" w:hAnsi="Century Gothic"/>
          <w:i/>
          <w:sz w:val="22"/>
          <w:szCs w:val="22"/>
        </w:rPr>
        <w:t xml:space="preserve"> </w:t>
      </w:r>
      <w:r w:rsidR="000771BA">
        <w:rPr>
          <w:rFonts w:ascii="Century Gothic" w:hAnsi="Century Gothic"/>
          <w:i/>
          <w:sz w:val="22"/>
          <w:szCs w:val="22"/>
        </w:rPr>
        <w:t>giugno</w:t>
      </w:r>
      <w:r w:rsidR="002E6FB0">
        <w:rPr>
          <w:rFonts w:ascii="Century Gothic" w:hAnsi="Century Gothic"/>
          <w:i/>
          <w:sz w:val="22"/>
          <w:szCs w:val="22"/>
        </w:rPr>
        <w:t xml:space="preserve"> </w:t>
      </w:r>
      <w:r w:rsidR="00731286" w:rsidRPr="00DA534B">
        <w:rPr>
          <w:rFonts w:ascii="Century Gothic" w:hAnsi="Century Gothic"/>
          <w:i/>
          <w:sz w:val="22"/>
          <w:szCs w:val="22"/>
        </w:rPr>
        <w:t>20</w:t>
      </w:r>
      <w:r w:rsidRPr="00DA534B">
        <w:rPr>
          <w:rFonts w:ascii="Century Gothic" w:hAnsi="Century Gothic"/>
          <w:i/>
          <w:sz w:val="22"/>
          <w:szCs w:val="22"/>
        </w:rPr>
        <w:t>2</w:t>
      </w:r>
      <w:r w:rsidR="000771BA">
        <w:rPr>
          <w:rFonts w:ascii="Century Gothic" w:hAnsi="Century Gothic"/>
          <w:i/>
          <w:sz w:val="22"/>
          <w:szCs w:val="22"/>
        </w:rPr>
        <w:t>5</w:t>
      </w:r>
      <w:r w:rsidR="007F2CFF" w:rsidRPr="00DA534B">
        <w:rPr>
          <w:rFonts w:ascii="Century Gothic" w:hAnsi="Century Gothic"/>
          <w:sz w:val="22"/>
          <w:szCs w:val="22"/>
        </w:rPr>
        <w:t xml:space="preserve"> – </w:t>
      </w:r>
      <w:r w:rsidR="0038435C">
        <w:rPr>
          <w:rFonts w:ascii="Century Gothic" w:hAnsi="Century Gothic"/>
          <w:sz w:val="22"/>
          <w:szCs w:val="22"/>
        </w:rPr>
        <w:t>Da</w:t>
      </w:r>
      <w:r w:rsidR="009555E3">
        <w:rPr>
          <w:rFonts w:ascii="Century Gothic" w:hAnsi="Century Gothic"/>
          <w:sz w:val="22"/>
          <w:szCs w:val="22"/>
        </w:rPr>
        <w:t xml:space="preserve"> lunedì </w:t>
      </w:r>
      <w:r w:rsidR="000771BA">
        <w:rPr>
          <w:rFonts w:ascii="Century Gothic" w:hAnsi="Century Gothic"/>
          <w:sz w:val="22"/>
          <w:szCs w:val="22"/>
        </w:rPr>
        <w:t>22</w:t>
      </w:r>
      <w:r w:rsidR="00ED5794">
        <w:rPr>
          <w:rFonts w:ascii="Century Gothic" w:hAnsi="Century Gothic"/>
          <w:sz w:val="22"/>
          <w:szCs w:val="22"/>
        </w:rPr>
        <w:t xml:space="preserve"> </w:t>
      </w:r>
      <w:r w:rsidR="000771BA">
        <w:rPr>
          <w:rFonts w:ascii="Century Gothic" w:hAnsi="Century Gothic"/>
          <w:sz w:val="22"/>
          <w:szCs w:val="22"/>
        </w:rPr>
        <w:t xml:space="preserve">giugno </w:t>
      </w:r>
      <w:r w:rsidR="0038435C">
        <w:rPr>
          <w:rFonts w:ascii="Century Gothic" w:hAnsi="Century Gothic"/>
          <w:sz w:val="22"/>
          <w:szCs w:val="22"/>
        </w:rPr>
        <w:t xml:space="preserve">i cittadini del comune di Iglesias potranno </w:t>
      </w:r>
      <w:r w:rsidR="00A57BA1">
        <w:rPr>
          <w:rFonts w:ascii="Century Gothic" w:hAnsi="Century Gothic"/>
          <w:sz w:val="22"/>
          <w:szCs w:val="22"/>
        </w:rPr>
        <w:t>richiedere informazioni e ritirare un piccolo gadget presso gli infopoint organizzati</w:t>
      </w:r>
      <w:r w:rsidR="0038435C">
        <w:rPr>
          <w:rFonts w:ascii="Century Gothic" w:hAnsi="Century Gothic"/>
          <w:sz w:val="22"/>
          <w:szCs w:val="22"/>
        </w:rPr>
        <w:t xml:space="preserve"> nell’ambito </w:t>
      </w:r>
      <w:r w:rsidR="00FA16BB">
        <w:rPr>
          <w:rFonts w:ascii="Century Gothic" w:hAnsi="Century Gothic"/>
          <w:sz w:val="22"/>
          <w:szCs w:val="22"/>
        </w:rPr>
        <w:t>della</w:t>
      </w:r>
      <w:r w:rsidR="0038435C">
        <w:rPr>
          <w:rFonts w:ascii="Century Gothic" w:hAnsi="Century Gothic"/>
          <w:sz w:val="22"/>
          <w:szCs w:val="22"/>
        </w:rPr>
        <w:t xml:space="preserve"> </w:t>
      </w:r>
      <w:r w:rsidR="00F93148">
        <w:rPr>
          <w:rFonts w:ascii="Century Gothic" w:hAnsi="Century Gothic"/>
          <w:sz w:val="22"/>
          <w:szCs w:val="22"/>
        </w:rPr>
        <w:t xml:space="preserve">campagna comunicativa </w:t>
      </w:r>
      <w:r w:rsidR="00DA534B" w:rsidRPr="00DA534B">
        <w:rPr>
          <w:rFonts w:ascii="Century Gothic" w:hAnsi="Century Gothic"/>
          <w:sz w:val="22"/>
          <w:szCs w:val="22"/>
        </w:rPr>
        <w:t>“</w:t>
      </w:r>
      <w:r w:rsidR="00DA534B" w:rsidRPr="00DA534B">
        <w:rPr>
          <w:rFonts w:ascii="Century Gothic" w:hAnsi="Century Gothic"/>
          <w:b/>
          <w:sz w:val="22"/>
          <w:szCs w:val="22"/>
        </w:rPr>
        <w:t>Proteggi l’Ambiente, fai la Raccolta Differenziata</w:t>
      </w:r>
      <w:r w:rsidR="00DA534B" w:rsidRPr="00DA534B">
        <w:rPr>
          <w:rFonts w:ascii="Century Gothic" w:hAnsi="Century Gothic"/>
          <w:sz w:val="22"/>
          <w:szCs w:val="22"/>
        </w:rPr>
        <w:t>”, promossa dal</w:t>
      </w:r>
      <w:r w:rsidR="0038435C">
        <w:rPr>
          <w:rFonts w:ascii="Century Gothic" w:hAnsi="Century Gothic"/>
          <w:sz w:val="22"/>
          <w:szCs w:val="22"/>
        </w:rPr>
        <w:t xml:space="preserve">l’amministrazione comunale iglesiente </w:t>
      </w:r>
      <w:r w:rsidR="00DA534B" w:rsidRPr="00DA534B">
        <w:rPr>
          <w:rFonts w:ascii="Century Gothic" w:hAnsi="Century Gothic"/>
          <w:sz w:val="22"/>
          <w:szCs w:val="22"/>
        </w:rPr>
        <w:t xml:space="preserve">in collaborazione con </w:t>
      </w:r>
      <w:r w:rsidR="00DA534B" w:rsidRPr="00DA534B">
        <w:rPr>
          <w:rFonts w:ascii="Century Gothic" w:hAnsi="Century Gothic"/>
          <w:b/>
          <w:sz w:val="22"/>
          <w:szCs w:val="22"/>
        </w:rPr>
        <w:t>San</w:t>
      </w:r>
      <w:r w:rsidR="007E3370">
        <w:rPr>
          <w:rFonts w:ascii="Century Gothic" w:hAnsi="Century Gothic"/>
          <w:b/>
          <w:sz w:val="22"/>
          <w:szCs w:val="22"/>
        </w:rPr>
        <w:t xml:space="preserve"> G</w:t>
      </w:r>
      <w:r w:rsidR="00DA534B" w:rsidRPr="00DA534B">
        <w:rPr>
          <w:rFonts w:ascii="Century Gothic" w:hAnsi="Century Gothic"/>
          <w:b/>
          <w:sz w:val="22"/>
          <w:szCs w:val="22"/>
        </w:rPr>
        <w:t>ermano Sp</w:t>
      </w:r>
      <w:r w:rsidR="00083CBF">
        <w:rPr>
          <w:rFonts w:ascii="Century Gothic" w:hAnsi="Century Gothic"/>
          <w:b/>
          <w:sz w:val="22"/>
          <w:szCs w:val="22"/>
        </w:rPr>
        <w:t xml:space="preserve">a </w:t>
      </w:r>
      <w:r w:rsidR="008879E2">
        <w:rPr>
          <w:rFonts w:ascii="Century Gothic" w:hAnsi="Century Gothic"/>
          <w:b/>
          <w:sz w:val="22"/>
          <w:szCs w:val="22"/>
        </w:rPr>
        <w:t xml:space="preserve">- </w:t>
      </w:r>
      <w:r w:rsidR="00083CBF">
        <w:rPr>
          <w:rFonts w:ascii="Century Gothic" w:hAnsi="Century Gothic"/>
          <w:b/>
          <w:sz w:val="22"/>
          <w:szCs w:val="22"/>
        </w:rPr>
        <w:t xml:space="preserve">Gruppo </w:t>
      </w:r>
      <w:proofErr w:type="spellStart"/>
      <w:r w:rsidR="00083CBF">
        <w:rPr>
          <w:rFonts w:ascii="Century Gothic" w:hAnsi="Century Gothic"/>
          <w:b/>
          <w:sz w:val="22"/>
          <w:szCs w:val="22"/>
        </w:rPr>
        <w:t>Iren</w:t>
      </w:r>
      <w:proofErr w:type="spellEnd"/>
      <w:r w:rsidR="00DA534B" w:rsidRPr="00DA534B">
        <w:rPr>
          <w:rFonts w:ascii="Century Gothic" w:hAnsi="Century Gothic"/>
          <w:sz w:val="22"/>
          <w:szCs w:val="22"/>
        </w:rPr>
        <w:t>, società che gestisce la raccolta rifiuti su</w:t>
      </w:r>
      <w:r w:rsidR="0038435C">
        <w:rPr>
          <w:rFonts w:ascii="Century Gothic" w:hAnsi="Century Gothic"/>
          <w:sz w:val="22"/>
          <w:szCs w:val="22"/>
        </w:rPr>
        <w:t xml:space="preserve"> tutto il</w:t>
      </w:r>
      <w:r w:rsidR="00DA534B" w:rsidRPr="00DA534B">
        <w:rPr>
          <w:rFonts w:ascii="Century Gothic" w:hAnsi="Century Gothic"/>
          <w:sz w:val="22"/>
          <w:szCs w:val="22"/>
        </w:rPr>
        <w:t xml:space="preserve"> territorio comunale. </w:t>
      </w:r>
    </w:p>
    <w:p w14:paraId="774A6A61" w14:textId="77777777" w:rsidR="007C3388" w:rsidRDefault="007C3388" w:rsidP="002472EE">
      <w:pPr>
        <w:spacing w:line="312" w:lineRule="auto"/>
        <w:jc w:val="both"/>
        <w:rPr>
          <w:rFonts w:ascii="Century Gothic" w:hAnsi="Century Gothic"/>
          <w:sz w:val="22"/>
          <w:szCs w:val="22"/>
        </w:rPr>
      </w:pPr>
    </w:p>
    <w:p w14:paraId="7CDFFDE0" w14:textId="1F6578D7" w:rsidR="00F93148" w:rsidRDefault="00F93148" w:rsidP="002472EE">
      <w:pPr>
        <w:spacing w:line="312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campagna prevede la realizzazione di alcuni momenti di </w:t>
      </w:r>
      <w:r w:rsidRPr="000C2AC9">
        <w:rPr>
          <w:rFonts w:ascii="Century Gothic" w:hAnsi="Century Gothic"/>
          <w:b/>
          <w:sz w:val="22"/>
          <w:szCs w:val="22"/>
        </w:rPr>
        <w:t>animazione territoriale</w:t>
      </w:r>
      <w:r>
        <w:rPr>
          <w:rFonts w:ascii="Century Gothic" w:hAnsi="Century Gothic"/>
          <w:sz w:val="22"/>
          <w:szCs w:val="22"/>
        </w:rPr>
        <w:t xml:space="preserve"> </w:t>
      </w:r>
      <w:r w:rsidR="000C2AC9">
        <w:rPr>
          <w:rFonts w:ascii="Century Gothic" w:hAnsi="Century Gothic"/>
          <w:sz w:val="22"/>
          <w:szCs w:val="22"/>
        </w:rPr>
        <w:t xml:space="preserve">che verteranno principalmente sul tema </w:t>
      </w:r>
      <w:r w:rsidR="000771BA">
        <w:rPr>
          <w:rFonts w:ascii="Century Gothic" w:hAnsi="Century Gothic"/>
          <w:sz w:val="22"/>
          <w:szCs w:val="22"/>
        </w:rPr>
        <w:t xml:space="preserve">dell’abbandono dei rifiuti </w:t>
      </w:r>
      <w:r w:rsidR="000771BA">
        <w:rPr>
          <w:rFonts w:ascii="Century Gothic" w:hAnsi="Century Gothic"/>
          <w:sz w:val="22"/>
          <w:szCs w:val="22"/>
        </w:rPr>
        <w:t xml:space="preserve">e sulla lotta al </w:t>
      </w:r>
      <w:proofErr w:type="spellStart"/>
      <w:r w:rsidR="000771BA">
        <w:rPr>
          <w:rFonts w:ascii="Century Gothic" w:hAnsi="Century Gothic"/>
          <w:sz w:val="22"/>
          <w:szCs w:val="22"/>
        </w:rPr>
        <w:t>l</w:t>
      </w:r>
      <w:r w:rsidR="000771BA" w:rsidRPr="009555E3">
        <w:rPr>
          <w:rFonts w:ascii="Century Gothic" w:hAnsi="Century Gothic"/>
          <w:i/>
          <w:iCs/>
          <w:sz w:val="22"/>
          <w:szCs w:val="22"/>
        </w:rPr>
        <w:t>ittering</w:t>
      </w:r>
      <w:proofErr w:type="spellEnd"/>
      <w:r w:rsidR="000771BA">
        <w:rPr>
          <w:rFonts w:ascii="Century Gothic" w:hAnsi="Century Gothic"/>
          <w:b/>
          <w:sz w:val="22"/>
          <w:szCs w:val="22"/>
        </w:rPr>
        <w:t xml:space="preserve">, </w:t>
      </w:r>
      <w:r w:rsidR="000771BA">
        <w:rPr>
          <w:rFonts w:ascii="Century Gothic" w:hAnsi="Century Gothic"/>
          <w:bCs/>
          <w:sz w:val="22"/>
          <w:szCs w:val="22"/>
        </w:rPr>
        <w:t xml:space="preserve">ovvero </w:t>
      </w:r>
      <w:r w:rsidR="000771BA" w:rsidRPr="000771BA">
        <w:rPr>
          <w:rFonts w:ascii="Century Gothic" w:hAnsi="Century Gothic"/>
          <w:b/>
          <w:sz w:val="22"/>
          <w:szCs w:val="22"/>
        </w:rPr>
        <w:t>l’abbandono di piccoli rifiuti</w:t>
      </w:r>
      <w:r w:rsidR="000771BA">
        <w:rPr>
          <w:rFonts w:ascii="Century Gothic" w:hAnsi="Century Gothic"/>
          <w:bCs/>
          <w:sz w:val="22"/>
          <w:szCs w:val="22"/>
        </w:rPr>
        <w:t xml:space="preserve"> ed in particolare dei mozziconi di sigaretta</w:t>
      </w:r>
      <w:r w:rsidR="00855626">
        <w:rPr>
          <w:rFonts w:ascii="Century Gothic" w:hAnsi="Century Gothic"/>
          <w:sz w:val="22"/>
          <w:szCs w:val="22"/>
        </w:rPr>
        <w:t xml:space="preserve"> ma anche </w:t>
      </w:r>
      <w:r w:rsidR="000C2AC9">
        <w:rPr>
          <w:rFonts w:ascii="Century Gothic" w:hAnsi="Century Gothic"/>
          <w:sz w:val="22"/>
          <w:szCs w:val="22"/>
        </w:rPr>
        <w:t xml:space="preserve">della </w:t>
      </w:r>
      <w:r w:rsidR="000C2AC9" w:rsidRPr="000771BA">
        <w:rPr>
          <w:rFonts w:ascii="Century Gothic" w:hAnsi="Century Gothic"/>
          <w:bCs/>
          <w:sz w:val="22"/>
          <w:szCs w:val="22"/>
        </w:rPr>
        <w:t>riduzione dei rifiuti</w:t>
      </w:r>
      <w:r w:rsidR="000771BA">
        <w:rPr>
          <w:rFonts w:ascii="Century Gothic" w:hAnsi="Century Gothic"/>
          <w:b/>
          <w:sz w:val="22"/>
          <w:szCs w:val="22"/>
        </w:rPr>
        <w:t>.</w:t>
      </w:r>
      <w:r w:rsidR="000C2AC9">
        <w:rPr>
          <w:rFonts w:ascii="Century Gothic" w:hAnsi="Century Gothic"/>
          <w:sz w:val="22"/>
          <w:szCs w:val="22"/>
        </w:rPr>
        <w:t xml:space="preserve"> </w:t>
      </w:r>
    </w:p>
    <w:p w14:paraId="381B7748" w14:textId="77777777" w:rsidR="000C2AC9" w:rsidRDefault="000C2AC9" w:rsidP="002472EE">
      <w:pPr>
        <w:spacing w:line="312" w:lineRule="auto"/>
        <w:jc w:val="both"/>
        <w:rPr>
          <w:rFonts w:ascii="Century Gothic" w:hAnsi="Century Gothic"/>
          <w:sz w:val="22"/>
          <w:szCs w:val="22"/>
        </w:rPr>
      </w:pPr>
    </w:p>
    <w:p w14:paraId="0AA0B9C6" w14:textId="4CBDC2C4" w:rsidR="00374F21" w:rsidRPr="00374F21" w:rsidRDefault="000C2AC9" w:rsidP="000771BA">
      <w:pPr>
        <w:spacing w:line="312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Nel corso della settimana di </w:t>
      </w:r>
      <w:r w:rsidR="000771BA">
        <w:rPr>
          <w:rFonts w:ascii="Century Gothic" w:hAnsi="Century Gothic"/>
          <w:sz w:val="22"/>
          <w:szCs w:val="22"/>
        </w:rPr>
        <w:t xml:space="preserve">giugno </w:t>
      </w:r>
      <w:r w:rsidR="0086768D">
        <w:rPr>
          <w:rFonts w:ascii="Century Gothic" w:hAnsi="Century Gothic"/>
          <w:sz w:val="22"/>
          <w:szCs w:val="22"/>
        </w:rPr>
        <w:t xml:space="preserve">si terranno </w:t>
      </w:r>
      <w:r w:rsidR="00BE53D3">
        <w:rPr>
          <w:rFonts w:ascii="Century Gothic" w:hAnsi="Century Gothic"/>
          <w:sz w:val="22"/>
          <w:szCs w:val="22"/>
        </w:rPr>
        <w:t xml:space="preserve">alcuni </w:t>
      </w:r>
      <w:r w:rsidR="00BE53D3" w:rsidRPr="0086768D">
        <w:rPr>
          <w:rFonts w:ascii="Century Gothic" w:hAnsi="Century Gothic"/>
          <w:b/>
          <w:sz w:val="22"/>
          <w:szCs w:val="22"/>
        </w:rPr>
        <w:t>punti informativi</w:t>
      </w:r>
      <w:r w:rsidR="00BE53D3">
        <w:rPr>
          <w:rFonts w:ascii="Century Gothic" w:hAnsi="Century Gothic"/>
          <w:sz w:val="22"/>
          <w:szCs w:val="22"/>
        </w:rPr>
        <w:t xml:space="preserve"> </w:t>
      </w:r>
      <w:r w:rsidR="00855626">
        <w:rPr>
          <w:rFonts w:ascii="Century Gothic" w:hAnsi="Century Gothic"/>
          <w:sz w:val="22"/>
          <w:szCs w:val="22"/>
        </w:rPr>
        <w:t xml:space="preserve">in concomitanza con la distribuzione </w:t>
      </w:r>
      <w:r w:rsidR="00FA16BB">
        <w:rPr>
          <w:rFonts w:ascii="Century Gothic" w:hAnsi="Century Gothic"/>
          <w:sz w:val="22"/>
          <w:szCs w:val="22"/>
        </w:rPr>
        <w:t>del materiale informativo/gadget</w:t>
      </w:r>
      <w:r w:rsidR="00855626">
        <w:rPr>
          <w:rFonts w:ascii="Century Gothic" w:hAnsi="Century Gothic"/>
          <w:sz w:val="22"/>
          <w:szCs w:val="22"/>
        </w:rPr>
        <w:t xml:space="preserve"> </w:t>
      </w:r>
      <w:r w:rsidR="00FA16BB">
        <w:rPr>
          <w:rFonts w:ascii="Century Gothic" w:hAnsi="Century Gothic"/>
          <w:sz w:val="22"/>
          <w:szCs w:val="22"/>
        </w:rPr>
        <w:t xml:space="preserve">presso </w:t>
      </w:r>
      <w:r w:rsidR="000771BA">
        <w:rPr>
          <w:rFonts w:ascii="Century Gothic" w:hAnsi="Century Gothic"/>
          <w:sz w:val="22"/>
          <w:szCs w:val="22"/>
        </w:rPr>
        <w:t>il Centro storico</w:t>
      </w:r>
      <w:r w:rsidR="00FA16BB">
        <w:rPr>
          <w:rFonts w:ascii="Century Gothic" w:hAnsi="Century Gothic"/>
          <w:sz w:val="22"/>
          <w:szCs w:val="22"/>
        </w:rPr>
        <w:t>,</w:t>
      </w:r>
      <w:r w:rsidR="0038435C">
        <w:rPr>
          <w:rFonts w:ascii="Century Gothic" w:hAnsi="Century Gothic"/>
          <w:sz w:val="22"/>
          <w:szCs w:val="22"/>
        </w:rPr>
        <w:t xml:space="preserve"> </w:t>
      </w:r>
      <w:r w:rsidR="000771BA">
        <w:rPr>
          <w:rFonts w:ascii="Century Gothic" w:hAnsi="Century Gothic"/>
          <w:sz w:val="22"/>
          <w:szCs w:val="22"/>
        </w:rPr>
        <w:t xml:space="preserve">ed in particolare gli interventi si concentreranno nelle seguenti piazze: </w:t>
      </w:r>
      <w:r w:rsidR="000771BA" w:rsidRPr="000771BA">
        <w:rPr>
          <w:rFonts w:ascii="Century Gothic" w:hAnsi="Century Gothic"/>
          <w:sz w:val="22"/>
          <w:szCs w:val="22"/>
        </w:rPr>
        <w:t>Piazza Municipio, Piazza Pichi, Piazza La Marmora e Piazza Sella</w:t>
      </w:r>
      <w:r w:rsidR="000771BA">
        <w:rPr>
          <w:rFonts w:ascii="Century Gothic" w:hAnsi="Century Gothic"/>
          <w:sz w:val="22"/>
          <w:szCs w:val="22"/>
        </w:rPr>
        <w:t xml:space="preserve">. Ai cittadini verrà somministrato un questionario per comprendere la reale conoscenza del problema dell’abbandono dei rifiuti, ovvero del </w:t>
      </w:r>
      <w:proofErr w:type="spellStart"/>
      <w:r w:rsidR="000771BA">
        <w:rPr>
          <w:rFonts w:ascii="Century Gothic" w:hAnsi="Century Gothic"/>
          <w:sz w:val="22"/>
          <w:szCs w:val="22"/>
        </w:rPr>
        <w:t>littering</w:t>
      </w:r>
      <w:proofErr w:type="spellEnd"/>
      <w:r w:rsidR="000771BA">
        <w:rPr>
          <w:rFonts w:ascii="Century Gothic" w:hAnsi="Century Gothic"/>
          <w:sz w:val="22"/>
          <w:szCs w:val="22"/>
        </w:rPr>
        <w:t xml:space="preserve"> e di quello che prevedono i regolamenti comunali </w:t>
      </w:r>
      <w:r w:rsidR="00BE684D">
        <w:rPr>
          <w:rFonts w:ascii="Century Gothic" w:hAnsi="Century Gothic"/>
          <w:sz w:val="22"/>
          <w:szCs w:val="22"/>
        </w:rPr>
        <w:t xml:space="preserve">comprese le sanzioni previste dalla norma. </w:t>
      </w:r>
      <w:r w:rsidR="000A0667">
        <w:rPr>
          <w:rFonts w:ascii="Century Gothic" w:hAnsi="Century Gothic"/>
          <w:sz w:val="22"/>
          <w:szCs w:val="22"/>
        </w:rPr>
        <w:t>I cittadini che risponderanno al questionario riceveranno un pratico gadget.</w:t>
      </w:r>
      <w:r w:rsidR="000771BA">
        <w:rPr>
          <w:rFonts w:ascii="Century Gothic" w:hAnsi="Century Gothic"/>
          <w:sz w:val="22"/>
          <w:szCs w:val="22"/>
        </w:rPr>
        <w:t xml:space="preserve">  </w:t>
      </w:r>
    </w:p>
    <w:p w14:paraId="6C7D6C36" w14:textId="77777777" w:rsidR="00145DF8" w:rsidRDefault="00145DF8" w:rsidP="009555E3">
      <w:pPr>
        <w:spacing w:line="312" w:lineRule="auto"/>
        <w:jc w:val="center"/>
        <w:rPr>
          <w:rFonts w:ascii="Century Gothic" w:hAnsi="Century Gothic" w:cs="Century Gothic"/>
          <w:sz w:val="22"/>
          <w:szCs w:val="22"/>
        </w:rPr>
      </w:pPr>
    </w:p>
    <w:p w14:paraId="593C397E" w14:textId="77777777" w:rsidR="00E97C15" w:rsidRDefault="00E97C15" w:rsidP="002472EE">
      <w:pPr>
        <w:spacing w:line="312" w:lineRule="auto"/>
        <w:rPr>
          <w:rFonts w:ascii="Century Gothic" w:hAnsi="Century Gothic" w:cs="Century Gothic"/>
          <w:sz w:val="22"/>
          <w:szCs w:val="22"/>
        </w:rPr>
      </w:pPr>
    </w:p>
    <w:p w14:paraId="0FA85B1F" w14:textId="77988756" w:rsidR="007C3388" w:rsidRPr="00FA16BB" w:rsidRDefault="0086768D" w:rsidP="009555E3">
      <w:pPr>
        <w:spacing w:line="312" w:lineRule="auto"/>
        <w:rPr>
          <w:rFonts w:ascii="Century Gothic" w:hAnsi="Century Gothic" w:cs="Century Gothic"/>
          <w:i/>
          <w:iCs/>
          <w:sz w:val="22"/>
          <w:szCs w:val="22"/>
          <w:highlight w:val="yellow"/>
        </w:rPr>
      </w:pPr>
      <w:r w:rsidRPr="002472EE">
        <w:rPr>
          <w:rFonts w:ascii="Century Gothic" w:hAnsi="Century Gothic" w:cs="Century Gothic"/>
          <w:sz w:val="22"/>
          <w:szCs w:val="22"/>
          <w:highlight w:val="yellow"/>
        </w:rPr>
        <w:t>L’</w:t>
      </w:r>
      <w:r w:rsidRPr="002472EE">
        <w:rPr>
          <w:rFonts w:ascii="Century Gothic" w:hAnsi="Century Gothic" w:cs="Century Gothic"/>
          <w:b/>
          <w:bCs/>
          <w:sz w:val="22"/>
          <w:szCs w:val="22"/>
          <w:highlight w:val="yellow"/>
        </w:rPr>
        <w:t>Asses</w:t>
      </w:r>
      <w:r w:rsidR="0075334A" w:rsidRPr="002472EE">
        <w:rPr>
          <w:rFonts w:ascii="Century Gothic" w:hAnsi="Century Gothic" w:cs="Century Gothic"/>
          <w:b/>
          <w:bCs/>
          <w:sz w:val="22"/>
          <w:szCs w:val="22"/>
          <w:highlight w:val="yellow"/>
        </w:rPr>
        <w:t>s</w:t>
      </w:r>
      <w:r w:rsidRPr="002472EE">
        <w:rPr>
          <w:rFonts w:ascii="Century Gothic" w:hAnsi="Century Gothic" w:cs="Century Gothic"/>
          <w:b/>
          <w:bCs/>
          <w:sz w:val="22"/>
          <w:szCs w:val="22"/>
          <w:highlight w:val="yellow"/>
        </w:rPr>
        <w:t xml:space="preserve">ore all’Ambiente di Iglesias, </w:t>
      </w:r>
      <w:r w:rsidR="0075334A" w:rsidRPr="002472EE">
        <w:rPr>
          <w:rFonts w:ascii="Century Gothic" w:hAnsi="Century Gothic" w:cs="Century Gothic"/>
          <w:b/>
          <w:bCs/>
          <w:sz w:val="22"/>
          <w:szCs w:val="22"/>
          <w:highlight w:val="yellow"/>
        </w:rPr>
        <w:t>Francesco Melis</w:t>
      </w:r>
      <w:r w:rsidRPr="002472EE">
        <w:rPr>
          <w:rFonts w:ascii="Century Gothic" w:hAnsi="Century Gothic" w:cs="Century Gothic"/>
          <w:b/>
          <w:bCs/>
          <w:sz w:val="22"/>
          <w:szCs w:val="22"/>
          <w:highlight w:val="yellow"/>
        </w:rPr>
        <w:t xml:space="preserve"> </w:t>
      </w:r>
      <w:r w:rsidRPr="002472EE">
        <w:rPr>
          <w:rFonts w:ascii="Century Gothic" w:hAnsi="Century Gothic" w:cs="Century Gothic"/>
          <w:sz w:val="22"/>
          <w:szCs w:val="22"/>
          <w:highlight w:val="yellow"/>
        </w:rPr>
        <w:t xml:space="preserve">sottolinea che: </w:t>
      </w:r>
      <w:r w:rsidR="007675CE">
        <w:rPr>
          <w:rFonts w:ascii="Century Gothic" w:hAnsi="Century Gothic" w:cs="Century Gothic"/>
          <w:sz w:val="22"/>
          <w:szCs w:val="22"/>
          <w:highlight w:val="yellow"/>
        </w:rPr>
        <w:t>“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>La</w:t>
      </w:r>
      <w:r w:rsidR="007675CE" w:rsidRPr="002472E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 campagna 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 si inserisce all’interno del percorso creato, con l’aiuto della ditta IREN San Germano,  </w:t>
      </w:r>
      <w:r w:rsidR="007675CE" w:rsidRPr="002472EE">
        <w:rPr>
          <w:rFonts w:ascii="Century Gothic" w:hAnsi="Century Gothic" w:cs="Century Gothic"/>
          <w:i/>
          <w:iCs/>
          <w:sz w:val="22"/>
          <w:szCs w:val="22"/>
          <w:highlight w:val="yellow"/>
        </w:rPr>
        <w:t>per incentivare la raccolta differenziata sul territorio comunale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>, contribuendo a mantenerlo pulito e in ordine</w:t>
      </w:r>
      <w:r w:rsidR="007675CE" w:rsidRPr="002472E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. 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Nelle ultime settimane, infatti abbiamo notato che è purtroppo cresciuto il fenomeno dell’abbandono dei rifiuti e del </w:t>
      </w:r>
      <w:proofErr w:type="spellStart"/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>littering</w:t>
      </w:r>
      <w:proofErr w:type="spellEnd"/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, con particolare riferimento all’incuria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lastRenderedPageBreak/>
        <w:t>dovuta alle deiezioni canine presenti nelle nostre strade e all’abbandono dei mozziconi di sigaretta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; è quindi giusto affiancare alla normale raccolta differenziata cittadina, una campagna sul corretto smaltimento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>d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i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tali 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rifiuti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>nel centro storico come nelle altre parti del nostro Comune</w:t>
      </w:r>
      <w:r w:rsidR="007675CE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.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La campagna continuerà </w:t>
      </w:r>
      <w:r w:rsidR="000A0667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infatti durante l’estate 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 xml:space="preserve">estendendosi anche alle zone frazionali e </w:t>
      </w:r>
      <w:r w:rsidR="000A0667">
        <w:rPr>
          <w:rFonts w:ascii="Century Gothic" w:hAnsi="Century Gothic" w:cs="Century Gothic"/>
          <w:i/>
          <w:iCs/>
          <w:sz w:val="22"/>
          <w:szCs w:val="22"/>
          <w:highlight w:val="yellow"/>
        </w:rPr>
        <w:t>a</w:t>
      </w:r>
      <w:r w:rsidR="00BE684D">
        <w:rPr>
          <w:rFonts w:ascii="Century Gothic" w:hAnsi="Century Gothic" w:cs="Century Gothic"/>
          <w:i/>
          <w:iCs/>
          <w:sz w:val="22"/>
          <w:szCs w:val="22"/>
          <w:highlight w:val="yellow"/>
        </w:rPr>
        <w:t>gli altri quartieri.</w:t>
      </w:r>
      <w:r w:rsidR="002472EE" w:rsidRPr="002472EE">
        <w:rPr>
          <w:rFonts w:ascii="Century Gothic" w:hAnsi="Century Gothic" w:cs="Century Gothic"/>
          <w:sz w:val="22"/>
          <w:szCs w:val="22"/>
          <w:highlight w:val="yellow"/>
        </w:rPr>
        <w:t>”</w:t>
      </w:r>
    </w:p>
    <w:p w14:paraId="48BC7B4B" w14:textId="77777777" w:rsidR="007C3388" w:rsidRDefault="007C3388" w:rsidP="00E97C15">
      <w:pPr>
        <w:spacing w:line="360" w:lineRule="auto"/>
      </w:pPr>
    </w:p>
    <w:p w14:paraId="0F257EBC" w14:textId="77777777" w:rsidR="0017629E" w:rsidRDefault="0017629E" w:rsidP="007D154D">
      <w:pPr>
        <w:spacing w:line="312" w:lineRule="auto"/>
        <w:jc w:val="both"/>
        <w:rPr>
          <w:rFonts w:ascii="Century Gothic" w:hAnsi="Century Gothic"/>
          <w:sz w:val="22"/>
          <w:szCs w:val="22"/>
          <w:lang w:eastAsia="en-US"/>
        </w:rPr>
      </w:pPr>
    </w:p>
    <w:sectPr w:rsidR="0017629E" w:rsidSect="00B82972">
      <w:headerReference w:type="default" r:id="rId8"/>
      <w:footerReference w:type="default" r:id="rId9"/>
      <w:pgSz w:w="11906" w:h="16838"/>
      <w:pgMar w:top="567" w:right="1701" w:bottom="56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1DDB" w14:textId="77777777" w:rsidR="00B36A21" w:rsidRDefault="00B36A21">
      <w:r>
        <w:separator/>
      </w:r>
    </w:p>
  </w:endnote>
  <w:endnote w:type="continuationSeparator" w:id="0">
    <w:p w14:paraId="0F334515" w14:textId="77777777" w:rsidR="00B36A21" w:rsidRDefault="00B3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5DD4" w14:textId="77777777" w:rsidR="006157AB" w:rsidRDefault="006157AB">
    <w:pPr>
      <w:pStyle w:val="Pidipagina"/>
    </w:pPr>
  </w:p>
  <w:p w14:paraId="5354721E" w14:textId="77777777" w:rsidR="006157AB" w:rsidRPr="001F154A" w:rsidRDefault="00580F59" w:rsidP="00C74612">
    <w:pPr>
      <w:pStyle w:val="Pidipagina"/>
      <w:tabs>
        <w:tab w:val="left" w:pos="8222"/>
        <w:tab w:val="left" w:pos="8504"/>
      </w:tabs>
      <w:spacing w:line="312" w:lineRule="auto"/>
      <w:rPr>
        <w:rFonts w:ascii="Century Gothic" w:hAnsi="Century Gothic"/>
        <w:color w:val="808080"/>
        <w:sz w:val="14"/>
        <w:szCs w:val="14"/>
      </w:rPr>
    </w:pPr>
    <w:r>
      <w:rPr>
        <w:rFonts w:ascii="Century Gothic" w:hAnsi="Century Gothic"/>
        <w:color w:val="808080"/>
        <w:sz w:val="14"/>
        <w:szCs w:val="14"/>
      </w:rPr>
      <w:t xml:space="preserve">    </w:t>
    </w:r>
    <w:r w:rsidR="00C74612">
      <w:rPr>
        <w:rFonts w:ascii="Century Gothic" w:hAnsi="Century Gothic"/>
        <w:color w:val="808080"/>
        <w:sz w:val="14"/>
        <w:szCs w:val="14"/>
      </w:rPr>
      <w:t xml:space="preserve"> </w:t>
    </w:r>
  </w:p>
  <w:p w14:paraId="69AADC83" w14:textId="77777777" w:rsidR="006157AB" w:rsidRPr="001F154A" w:rsidRDefault="006157AB" w:rsidP="00A83AC5">
    <w:pPr>
      <w:pStyle w:val="Pidipagina"/>
      <w:tabs>
        <w:tab w:val="left" w:pos="8222"/>
        <w:tab w:val="left" w:pos="8504"/>
      </w:tabs>
      <w:spacing w:line="312" w:lineRule="auto"/>
      <w:jc w:val="center"/>
      <w:rPr>
        <w:rFonts w:ascii="Century Gothic" w:hAnsi="Century Gothic"/>
        <w:color w:val="808080"/>
        <w:sz w:val="14"/>
        <w:szCs w:val="14"/>
      </w:rPr>
    </w:pPr>
    <w:r w:rsidRPr="001F154A">
      <w:rPr>
        <w:rFonts w:ascii="Century Gothic" w:hAnsi="Century Gothic"/>
        <w:color w:val="808080"/>
        <w:sz w:val="14"/>
        <w:szCs w:val="14"/>
      </w:rPr>
      <w:t>Ufficio Stampa</w:t>
    </w:r>
  </w:p>
  <w:p w14:paraId="5ADA71D8" w14:textId="77777777" w:rsidR="006157AB" w:rsidRPr="001F154A" w:rsidRDefault="006157AB" w:rsidP="00A83AC5">
    <w:pPr>
      <w:pStyle w:val="Pidipagina"/>
      <w:tabs>
        <w:tab w:val="left" w:pos="8222"/>
        <w:tab w:val="left" w:pos="8504"/>
      </w:tabs>
      <w:spacing w:line="312" w:lineRule="auto"/>
      <w:jc w:val="center"/>
      <w:rPr>
        <w:rFonts w:ascii="Century Gothic" w:hAnsi="Century Gothic"/>
        <w:sz w:val="16"/>
        <w:szCs w:val="16"/>
      </w:rPr>
    </w:pPr>
    <w:r>
      <w:rPr>
        <w:bCs/>
        <w:noProof/>
        <w:sz w:val="18"/>
        <w:szCs w:val="18"/>
      </w:rPr>
      <w:drawing>
        <wp:inline distT="0" distB="0" distL="0" distR="0" wp14:anchorId="3FFFDA35" wp14:editId="5562FA9F">
          <wp:extent cx="830332" cy="240222"/>
          <wp:effectExtent l="0" t="0" r="0" b="0"/>
          <wp:docPr id="14" name="Immagine 14" descr="logoericacolori come cartel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ericacolori come cartel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76" cy="24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5D85">
      <w:rPr>
        <w:bCs/>
        <w:sz w:val="18"/>
        <w:szCs w:val="18"/>
      </w:rPr>
      <w:t xml:space="preserve">    </w:t>
    </w:r>
    <w:r w:rsidR="00DA4E5D">
      <w:rPr>
        <w:noProof/>
      </w:rPr>
      <w:drawing>
        <wp:inline distT="0" distB="0" distL="0" distR="0" wp14:anchorId="513577A8" wp14:editId="0B3C5654">
          <wp:extent cx="212400" cy="212400"/>
          <wp:effectExtent l="0" t="0" r="0" b="0"/>
          <wp:docPr id="3" name="Immagine 3" descr="Descrizione: Descrizione: 91141_rgb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91141_rgb_1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46A9" w14:textId="77777777" w:rsidR="006157AB" w:rsidRPr="001F154A" w:rsidRDefault="00DA4E5D" w:rsidP="001F154A">
    <w:pPr>
      <w:pStyle w:val="Pidipagina"/>
      <w:tabs>
        <w:tab w:val="left" w:pos="8222"/>
        <w:tab w:val="left" w:pos="8504"/>
      </w:tabs>
      <w:spacing w:line="312" w:lineRule="auto"/>
      <w:jc w:val="center"/>
      <w:rPr>
        <w:rFonts w:ascii="Century Gothic" w:hAnsi="Century Gothic"/>
        <w:color w:val="808080"/>
        <w:sz w:val="14"/>
        <w:szCs w:val="14"/>
      </w:rPr>
    </w:pPr>
    <w:r>
      <w:rPr>
        <w:rFonts w:ascii="Century Gothic" w:hAnsi="Century Gothic"/>
        <w:color w:val="808080"/>
        <w:sz w:val="14"/>
        <w:szCs w:val="14"/>
      </w:rPr>
      <w:t xml:space="preserve">Tel. 335-6309971 </w:t>
    </w:r>
    <w:r w:rsidR="00580F59">
      <w:rPr>
        <w:rFonts w:ascii="Century Gothic" w:hAnsi="Century Gothic"/>
        <w:color w:val="808080"/>
        <w:sz w:val="14"/>
        <w:szCs w:val="14"/>
      </w:rPr>
      <w:t>|</w:t>
    </w:r>
    <w:r w:rsidR="006157AB" w:rsidRPr="001F154A">
      <w:rPr>
        <w:rFonts w:ascii="Century Gothic" w:hAnsi="Century Gothic"/>
        <w:color w:val="808080"/>
        <w:sz w:val="14"/>
        <w:szCs w:val="14"/>
      </w:rPr>
      <w:t xml:space="preserve"> ufficiostampa@cooperica.it</w:t>
    </w:r>
  </w:p>
  <w:p w14:paraId="1AF9770C" w14:textId="77777777" w:rsidR="006157AB" w:rsidRPr="00D77D1D" w:rsidRDefault="006157AB" w:rsidP="00F65B3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77E9" w14:textId="77777777" w:rsidR="00B36A21" w:rsidRDefault="00B36A21">
      <w:r>
        <w:separator/>
      </w:r>
    </w:p>
  </w:footnote>
  <w:footnote w:type="continuationSeparator" w:id="0">
    <w:p w14:paraId="2649DB0D" w14:textId="77777777" w:rsidR="00B36A21" w:rsidRDefault="00B3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8FDE" w14:textId="77777777" w:rsidR="00F321AD" w:rsidRDefault="00953041" w:rsidP="00953041">
    <w:pPr>
      <w:pStyle w:val="Intestazione"/>
      <w:jc w:val="center"/>
    </w:pPr>
    <w:r>
      <w:t xml:space="preserve">                </w:t>
    </w:r>
    <w:r>
      <w:rPr>
        <w:noProof/>
      </w:rPr>
      <w:drawing>
        <wp:inline distT="0" distB="0" distL="0" distR="0" wp14:anchorId="67CCD1FC" wp14:editId="37A09733">
          <wp:extent cx="515211" cy="922473"/>
          <wp:effectExtent l="0" t="0" r="0" b="0"/>
          <wp:docPr id="1" name="Immagine 1" descr="File:Iglesias-Stemma.pn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Iglesias-Stemma.png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22" cy="95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26D55386" wp14:editId="60F206E8">
          <wp:extent cx="2208530" cy="412152"/>
          <wp:effectExtent l="0" t="0" r="127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za titolo.png"/>
                  <pic:cNvPicPr/>
                </pic:nvPicPr>
                <pic:blipFill>
                  <a:blip r:embed="rId2">
                    <a:clrChange>
                      <a:clrFrom>
                        <a:srgbClr val="DCD9C9"/>
                      </a:clrFrom>
                      <a:clrTo>
                        <a:srgbClr val="DCD9C9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252" cy="43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40E31" w14:textId="77777777" w:rsidR="006157AB" w:rsidRPr="00D77D1D" w:rsidRDefault="006157AB">
    <w:pPr>
      <w:pStyle w:val="Intestazione"/>
      <w:rPr>
        <w:rFonts w:ascii="Century Gothic" w:hAnsi="Century Gothic"/>
        <w:b/>
        <w:color w:val="808080"/>
        <w:spacing w:val="20"/>
        <w:w w:val="1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CEA"/>
    <w:multiLevelType w:val="hybridMultilevel"/>
    <w:tmpl w:val="D15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A2C"/>
    <w:multiLevelType w:val="hybridMultilevel"/>
    <w:tmpl w:val="B628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805"/>
    <w:multiLevelType w:val="hybridMultilevel"/>
    <w:tmpl w:val="A23C7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1E8"/>
    <w:multiLevelType w:val="hybridMultilevel"/>
    <w:tmpl w:val="F23E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858"/>
    <w:multiLevelType w:val="hybridMultilevel"/>
    <w:tmpl w:val="BFEC6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69D"/>
    <w:multiLevelType w:val="hybridMultilevel"/>
    <w:tmpl w:val="BB484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2580"/>
    <w:multiLevelType w:val="hybridMultilevel"/>
    <w:tmpl w:val="37C034F2"/>
    <w:lvl w:ilvl="0" w:tplc="ABD6A0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5BF2"/>
    <w:multiLevelType w:val="hybridMultilevel"/>
    <w:tmpl w:val="BD5ACE22"/>
    <w:lvl w:ilvl="0" w:tplc="2FC05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6F02"/>
    <w:multiLevelType w:val="hybridMultilevel"/>
    <w:tmpl w:val="C1C07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7376"/>
    <w:multiLevelType w:val="hybridMultilevel"/>
    <w:tmpl w:val="F4202A58"/>
    <w:lvl w:ilvl="0" w:tplc="9216DB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04027"/>
    <w:multiLevelType w:val="hybridMultilevel"/>
    <w:tmpl w:val="BE7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997"/>
    <w:multiLevelType w:val="hybridMultilevel"/>
    <w:tmpl w:val="0EF2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CE2"/>
    <w:multiLevelType w:val="hybridMultilevel"/>
    <w:tmpl w:val="994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467E0"/>
    <w:multiLevelType w:val="hybridMultilevel"/>
    <w:tmpl w:val="9F32B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E28F3"/>
    <w:multiLevelType w:val="hybridMultilevel"/>
    <w:tmpl w:val="406E1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21FF"/>
    <w:multiLevelType w:val="hybridMultilevel"/>
    <w:tmpl w:val="D1AC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0320"/>
    <w:multiLevelType w:val="hybridMultilevel"/>
    <w:tmpl w:val="16B43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974FB"/>
    <w:multiLevelType w:val="hybridMultilevel"/>
    <w:tmpl w:val="A32A02EA"/>
    <w:lvl w:ilvl="0" w:tplc="AD4A616A">
      <w:start w:val="3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8" w15:restartNumberingAfterBreak="0">
    <w:nsid w:val="7B427604"/>
    <w:multiLevelType w:val="hybridMultilevel"/>
    <w:tmpl w:val="8744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83935">
    <w:abstractNumId w:val="7"/>
  </w:num>
  <w:num w:numId="2" w16cid:durableId="316107809">
    <w:abstractNumId w:val="17"/>
  </w:num>
  <w:num w:numId="3" w16cid:durableId="2066490092">
    <w:abstractNumId w:val="0"/>
  </w:num>
  <w:num w:numId="4" w16cid:durableId="612443195">
    <w:abstractNumId w:val="4"/>
  </w:num>
  <w:num w:numId="5" w16cid:durableId="526060857">
    <w:abstractNumId w:val="13"/>
  </w:num>
  <w:num w:numId="6" w16cid:durableId="590161795">
    <w:abstractNumId w:val="16"/>
  </w:num>
  <w:num w:numId="7" w16cid:durableId="389811588">
    <w:abstractNumId w:val="15"/>
  </w:num>
  <w:num w:numId="8" w16cid:durableId="1178077404">
    <w:abstractNumId w:val="5"/>
  </w:num>
  <w:num w:numId="9" w16cid:durableId="203058096">
    <w:abstractNumId w:val="12"/>
  </w:num>
  <w:num w:numId="10" w16cid:durableId="1405688287">
    <w:abstractNumId w:val="10"/>
  </w:num>
  <w:num w:numId="11" w16cid:durableId="115999215">
    <w:abstractNumId w:val="8"/>
  </w:num>
  <w:num w:numId="12" w16cid:durableId="946080155">
    <w:abstractNumId w:val="2"/>
  </w:num>
  <w:num w:numId="13" w16cid:durableId="288365834">
    <w:abstractNumId w:val="11"/>
  </w:num>
  <w:num w:numId="14" w16cid:durableId="591931223">
    <w:abstractNumId w:val="14"/>
  </w:num>
  <w:num w:numId="15" w16cid:durableId="132336254">
    <w:abstractNumId w:val="18"/>
  </w:num>
  <w:num w:numId="16" w16cid:durableId="1837719549">
    <w:abstractNumId w:val="9"/>
  </w:num>
  <w:num w:numId="17" w16cid:durableId="1167088025">
    <w:abstractNumId w:val="9"/>
  </w:num>
  <w:num w:numId="18" w16cid:durableId="1592742673">
    <w:abstractNumId w:val="1"/>
  </w:num>
  <w:num w:numId="19" w16cid:durableId="20016401">
    <w:abstractNumId w:val="3"/>
  </w:num>
  <w:num w:numId="20" w16cid:durableId="701443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DB"/>
    <w:rsid w:val="00005041"/>
    <w:rsid w:val="00006B04"/>
    <w:rsid w:val="00012CAD"/>
    <w:rsid w:val="00014F9C"/>
    <w:rsid w:val="0002002F"/>
    <w:rsid w:val="000536D8"/>
    <w:rsid w:val="00057358"/>
    <w:rsid w:val="000700D0"/>
    <w:rsid w:val="000771BA"/>
    <w:rsid w:val="00083CBF"/>
    <w:rsid w:val="000903C3"/>
    <w:rsid w:val="00094946"/>
    <w:rsid w:val="000A0667"/>
    <w:rsid w:val="000A55A2"/>
    <w:rsid w:val="000C0407"/>
    <w:rsid w:val="000C2AC9"/>
    <w:rsid w:val="000D392F"/>
    <w:rsid w:val="000D7602"/>
    <w:rsid w:val="000E131E"/>
    <w:rsid w:val="000F204D"/>
    <w:rsid w:val="000F4141"/>
    <w:rsid w:val="000F54F0"/>
    <w:rsid w:val="001019DF"/>
    <w:rsid w:val="00103E83"/>
    <w:rsid w:val="00106813"/>
    <w:rsid w:val="00131732"/>
    <w:rsid w:val="00145DF8"/>
    <w:rsid w:val="001556F4"/>
    <w:rsid w:val="00160AEA"/>
    <w:rsid w:val="00167078"/>
    <w:rsid w:val="00175C6C"/>
    <w:rsid w:val="0017629E"/>
    <w:rsid w:val="00182B17"/>
    <w:rsid w:val="00185198"/>
    <w:rsid w:val="0019257D"/>
    <w:rsid w:val="001C24B5"/>
    <w:rsid w:val="001C2ED2"/>
    <w:rsid w:val="001C570E"/>
    <w:rsid w:val="001C7E78"/>
    <w:rsid w:val="001D3BF3"/>
    <w:rsid w:val="001D5933"/>
    <w:rsid w:val="001D7129"/>
    <w:rsid w:val="001E1C99"/>
    <w:rsid w:val="001E58D4"/>
    <w:rsid w:val="001F154A"/>
    <w:rsid w:val="001F484D"/>
    <w:rsid w:val="001F4E95"/>
    <w:rsid w:val="001F739B"/>
    <w:rsid w:val="00203C32"/>
    <w:rsid w:val="002049C2"/>
    <w:rsid w:val="00206C52"/>
    <w:rsid w:val="00214183"/>
    <w:rsid w:val="00216BCE"/>
    <w:rsid w:val="00217A6F"/>
    <w:rsid w:val="002205DB"/>
    <w:rsid w:val="00225C53"/>
    <w:rsid w:val="0022798B"/>
    <w:rsid w:val="00230BA0"/>
    <w:rsid w:val="00235F97"/>
    <w:rsid w:val="002403C8"/>
    <w:rsid w:val="00241924"/>
    <w:rsid w:val="002472EE"/>
    <w:rsid w:val="00254D0A"/>
    <w:rsid w:val="00255563"/>
    <w:rsid w:val="00264BAC"/>
    <w:rsid w:val="00270448"/>
    <w:rsid w:val="002712DD"/>
    <w:rsid w:val="00272805"/>
    <w:rsid w:val="00284CCB"/>
    <w:rsid w:val="00287725"/>
    <w:rsid w:val="00293189"/>
    <w:rsid w:val="002A578A"/>
    <w:rsid w:val="002B1186"/>
    <w:rsid w:val="002B3864"/>
    <w:rsid w:val="002C3308"/>
    <w:rsid w:val="002E117A"/>
    <w:rsid w:val="002E21D6"/>
    <w:rsid w:val="002E27F4"/>
    <w:rsid w:val="002E58B8"/>
    <w:rsid w:val="002E6FB0"/>
    <w:rsid w:val="002E7796"/>
    <w:rsid w:val="002F0A72"/>
    <w:rsid w:val="002F14B8"/>
    <w:rsid w:val="002F3B16"/>
    <w:rsid w:val="0030175D"/>
    <w:rsid w:val="00307629"/>
    <w:rsid w:val="003130CC"/>
    <w:rsid w:val="0032203E"/>
    <w:rsid w:val="00337A94"/>
    <w:rsid w:val="0034328D"/>
    <w:rsid w:val="00345E1A"/>
    <w:rsid w:val="003523D3"/>
    <w:rsid w:val="00352DD1"/>
    <w:rsid w:val="00353A0E"/>
    <w:rsid w:val="00374F21"/>
    <w:rsid w:val="00381963"/>
    <w:rsid w:val="0038435C"/>
    <w:rsid w:val="003A0766"/>
    <w:rsid w:val="003A08F4"/>
    <w:rsid w:val="003A20E5"/>
    <w:rsid w:val="003A6EB2"/>
    <w:rsid w:val="003B0C77"/>
    <w:rsid w:val="003B2191"/>
    <w:rsid w:val="003B6F4E"/>
    <w:rsid w:val="003B7E71"/>
    <w:rsid w:val="003C7268"/>
    <w:rsid w:val="003C7839"/>
    <w:rsid w:val="003D2900"/>
    <w:rsid w:val="003D31CC"/>
    <w:rsid w:val="003E0541"/>
    <w:rsid w:val="003E4656"/>
    <w:rsid w:val="003E63D4"/>
    <w:rsid w:val="003F16B4"/>
    <w:rsid w:val="003F314E"/>
    <w:rsid w:val="003F5483"/>
    <w:rsid w:val="004066C1"/>
    <w:rsid w:val="004163BB"/>
    <w:rsid w:val="0042347C"/>
    <w:rsid w:val="00427C43"/>
    <w:rsid w:val="004406B8"/>
    <w:rsid w:val="0044183C"/>
    <w:rsid w:val="00451EB0"/>
    <w:rsid w:val="00463000"/>
    <w:rsid w:val="004731DF"/>
    <w:rsid w:val="0047672C"/>
    <w:rsid w:val="004849E7"/>
    <w:rsid w:val="0048764F"/>
    <w:rsid w:val="00490136"/>
    <w:rsid w:val="004A1664"/>
    <w:rsid w:val="004A5232"/>
    <w:rsid w:val="004C15DA"/>
    <w:rsid w:val="004D4C60"/>
    <w:rsid w:val="004E4F6F"/>
    <w:rsid w:val="004E6308"/>
    <w:rsid w:val="00500DAB"/>
    <w:rsid w:val="00501360"/>
    <w:rsid w:val="0051420B"/>
    <w:rsid w:val="00533CE5"/>
    <w:rsid w:val="00536758"/>
    <w:rsid w:val="0054611C"/>
    <w:rsid w:val="00546EA4"/>
    <w:rsid w:val="00555FF2"/>
    <w:rsid w:val="00577A1F"/>
    <w:rsid w:val="00580F59"/>
    <w:rsid w:val="005A70AD"/>
    <w:rsid w:val="005B602E"/>
    <w:rsid w:val="005C0160"/>
    <w:rsid w:val="005C2DE2"/>
    <w:rsid w:val="005C5AFB"/>
    <w:rsid w:val="005D1019"/>
    <w:rsid w:val="005D4CED"/>
    <w:rsid w:val="005D6D1A"/>
    <w:rsid w:val="005D7E51"/>
    <w:rsid w:val="005E486D"/>
    <w:rsid w:val="005F0E2B"/>
    <w:rsid w:val="0060760C"/>
    <w:rsid w:val="006102CA"/>
    <w:rsid w:val="0061100F"/>
    <w:rsid w:val="00611341"/>
    <w:rsid w:val="006157AB"/>
    <w:rsid w:val="00630A03"/>
    <w:rsid w:val="006415C7"/>
    <w:rsid w:val="006425C5"/>
    <w:rsid w:val="00650552"/>
    <w:rsid w:val="00653172"/>
    <w:rsid w:val="00653736"/>
    <w:rsid w:val="00694562"/>
    <w:rsid w:val="00696ADB"/>
    <w:rsid w:val="006A3211"/>
    <w:rsid w:val="006B25CB"/>
    <w:rsid w:val="006C3970"/>
    <w:rsid w:val="006C4719"/>
    <w:rsid w:val="006E173A"/>
    <w:rsid w:val="006E5E29"/>
    <w:rsid w:val="006F0739"/>
    <w:rsid w:val="006F51C5"/>
    <w:rsid w:val="00714B1B"/>
    <w:rsid w:val="007235E5"/>
    <w:rsid w:val="00724CDF"/>
    <w:rsid w:val="00731286"/>
    <w:rsid w:val="00734F53"/>
    <w:rsid w:val="0073517E"/>
    <w:rsid w:val="007355BE"/>
    <w:rsid w:val="00740CCF"/>
    <w:rsid w:val="00746F38"/>
    <w:rsid w:val="0075334A"/>
    <w:rsid w:val="00757AE8"/>
    <w:rsid w:val="007606D8"/>
    <w:rsid w:val="007675CE"/>
    <w:rsid w:val="00770371"/>
    <w:rsid w:val="007738BC"/>
    <w:rsid w:val="00781D14"/>
    <w:rsid w:val="00781D2F"/>
    <w:rsid w:val="007843EA"/>
    <w:rsid w:val="00787EC2"/>
    <w:rsid w:val="007A0020"/>
    <w:rsid w:val="007A3A84"/>
    <w:rsid w:val="007B285E"/>
    <w:rsid w:val="007B2A48"/>
    <w:rsid w:val="007C2035"/>
    <w:rsid w:val="007C3388"/>
    <w:rsid w:val="007C7107"/>
    <w:rsid w:val="007D154D"/>
    <w:rsid w:val="007D1F8B"/>
    <w:rsid w:val="007D547E"/>
    <w:rsid w:val="007D5704"/>
    <w:rsid w:val="007E3370"/>
    <w:rsid w:val="007E36D5"/>
    <w:rsid w:val="007E49BF"/>
    <w:rsid w:val="007F2CFF"/>
    <w:rsid w:val="007F43DB"/>
    <w:rsid w:val="007F5FC4"/>
    <w:rsid w:val="00802A6F"/>
    <w:rsid w:val="00802B68"/>
    <w:rsid w:val="008048A5"/>
    <w:rsid w:val="008132B6"/>
    <w:rsid w:val="0081751B"/>
    <w:rsid w:val="008231F2"/>
    <w:rsid w:val="00825D53"/>
    <w:rsid w:val="00826181"/>
    <w:rsid w:val="00826465"/>
    <w:rsid w:val="00855626"/>
    <w:rsid w:val="00856B77"/>
    <w:rsid w:val="0086216F"/>
    <w:rsid w:val="0086768D"/>
    <w:rsid w:val="008678CC"/>
    <w:rsid w:val="00871DA9"/>
    <w:rsid w:val="008879E2"/>
    <w:rsid w:val="008A2858"/>
    <w:rsid w:val="008A7B29"/>
    <w:rsid w:val="008B1E31"/>
    <w:rsid w:val="008B4081"/>
    <w:rsid w:val="008C2DA0"/>
    <w:rsid w:val="008C418B"/>
    <w:rsid w:val="008C4FD3"/>
    <w:rsid w:val="008C534F"/>
    <w:rsid w:val="008D5836"/>
    <w:rsid w:val="008E05D4"/>
    <w:rsid w:val="008E1011"/>
    <w:rsid w:val="008E176B"/>
    <w:rsid w:val="008E4C5F"/>
    <w:rsid w:val="008E7160"/>
    <w:rsid w:val="008F03DA"/>
    <w:rsid w:val="009070EE"/>
    <w:rsid w:val="00917939"/>
    <w:rsid w:val="00922DD6"/>
    <w:rsid w:val="00931926"/>
    <w:rsid w:val="00933C02"/>
    <w:rsid w:val="009342B0"/>
    <w:rsid w:val="009407E3"/>
    <w:rsid w:val="009412F2"/>
    <w:rsid w:val="00951993"/>
    <w:rsid w:val="00953041"/>
    <w:rsid w:val="009555E3"/>
    <w:rsid w:val="0096208A"/>
    <w:rsid w:val="009745AB"/>
    <w:rsid w:val="009749BA"/>
    <w:rsid w:val="0098503D"/>
    <w:rsid w:val="00985FA6"/>
    <w:rsid w:val="00986629"/>
    <w:rsid w:val="00991CAE"/>
    <w:rsid w:val="00995385"/>
    <w:rsid w:val="009A7B42"/>
    <w:rsid w:val="009C5B19"/>
    <w:rsid w:val="009D29C7"/>
    <w:rsid w:val="009D340A"/>
    <w:rsid w:val="009D5FCE"/>
    <w:rsid w:val="009D61D3"/>
    <w:rsid w:val="009E05B5"/>
    <w:rsid w:val="009E5BFE"/>
    <w:rsid w:val="009E63B8"/>
    <w:rsid w:val="009F0D8D"/>
    <w:rsid w:val="009F32AD"/>
    <w:rsid w:val="009F5313"/>
    <w:rsid w:val="009F63FD"/>
    <w:rsid w:val="009F6425"/>
    <w:rsid w:val="009F747E"/>
    <w:rsid w:val="00A0685A"/>
    <w:rsid w:val="00A20A41"/>
    <w:rsid w:val="00A26B4E"/>
    <w:rsid w:val="00A41CDE"/>
    <w:rsid w:val="00A4228E"/>
    <w:rsid w:val="00A45AF8"/>
    <w:rsid w:val="00A51A3F"/>
    <w:rsid w:val="00A57BA1"/>
    <w:rsid w:val="00A66E20"/>
    <w:rsid w:val="00A72252"/>
    <w:rsid w:val="00A8273B"/>
    <w:rsid w:val="00A83AC5"/>
    <w:rsid w:val="00A83F5F"/>
    <w:rsid w:val="00A9235C"/>
    <w:rsid w:val="00A92B25"/>
    <w:rsid w:val="00A966E6"/>
    <w:rsid w:val="00A9711A"/>
    <w:rsid w:val="00AA09DA"/>
    <w:rsid w:val="00AB2861"/>
    <w:rsid w:val="00AC3CA9"/>
    <w:rsid w:val="00AC4AA8"/>
    <w:rsid w:val="00AC5B1B"/>
    <w:rsid w:val="00AD5CA4"/>
    <w:rsid w:val="00AD6E91"/>
    <w:rsid w:val="00AE010E"/>
    <w:rsid w:val="00AE10A6"/>
    <w:rsid w:val="00AE235E"/>
    <w:rsid w:val="00B00084"/>
    <w:rsid w:val="00B05038"/>
    <w:rsid w:val="00B14045"/>
    <w:rsid w:val="00B16D5C"/>
    <w:rsid w:val="00B17686"/>
    <w:rsid w:val="00B2712C"/>
    <w:rsid w:val="00B36A21"/>
    <w:rsid w:val="00B37B57"/>
    <w:rsid w:val="00B42DAB"/>
    <w:rsid w:val="00B461BB"/>
    <w:rsid w:val="00B65001"/>
    <w:rsid w:val="00B709CB"/>
    <w:rsid w:val="00B75506"/>
    <w:rsid w:val="00B82972"/>
    <w:rsid w:val="00B902F0"/>
    <w:rsid w:val="00B91D2E"/>
    <w:rsid w:val="00B91FA8"/>
    <w:rsid w:val="00B92973"/>
    <w:rsid w:val="00BA5504"/>
    <w:rsid w:val="00BB03FE"/>
    <w:rsid w:val="00BB4402"/>
    <w:rsid w:val="00BC63C4"/>
    <w:rsid w:val="00BC6C67"/>
    <w:rsid w:val="00BD4B4A"/>
    <w:rsid w:val="00BD5677"/>
    <w:rsid w:val="00BD6D17"/>
    <w:rsid w:val="00BD7BBF"/>
    <w:rsid w:val="00BE26C6"/>
    <w:rsid w:val="00BE53D3"/>
    <w:rsid w:val="00BE684D"/>
    <w:rsid w:val="00BE7BAA"/>
    <w:rsid w:val="00C07D04"/>
    <w:rsid w:val="00C1078D"/>
    <w:rsid w:val="00C10CEE"/>
    <w:rsid w:val="00C120EA"/>
    <w:rsid w:val="00C153F7"/>
    <w:rsid w:val="00C16ADF"/>
    <w:rsid w:val="00C24758"/>
    <w:rsid w:val="00C320F7"/>
    <w:rsid w:val="00C43B08"/>
    <w:rsid w:val="00C43C95"/>
    <w:rsid w:val="00C4611C"/>
    <w:rsid w:val="00C478F7"/>
    <w:rsid w:val="00C62E47"/>
    <w:rsid w:val="00C704C3"/>
    <w:rsid w:val="00C706AD"/>
    <w:rsid w:val="00C74612"/>
    <w:rsid w:val="00C76972"/>
    <w:rsid w:val="00C80104"/>
    <w:rsid w:val="00C80C7A"/>
    <w:rsid w:val="00C81DCD"/>
    <w:rsid w:val="00C82D69"/>
    <w:rsid w:val="00CA3D08"/>
    <w:rsid w:val="00CB1EFF"/>
    <w:rsid w:val="00CB2556"/>
    <w:rsid w:val="00CC437D"/>
    <w:rsid w:val="00CC4A07"/>
    <w:rsid w:val="00CD14CC"/>
    <w:rsid w:val="00CE56DB"/>
    <w:rsid w:val="00CE7E2F"/>
    <w:rsid w:val="00CF2212"/>
    <w:rsid w:val="00D03CE1"/>
    <w:rsid w:val="00D12886"/>
    <w:rsid w:val="00D17494"/>
    <w:rsid w:val="00D206AB"/>
    <w:rsid w:val="00D221DC"/>
    <w:rsid w:val="00D318D0"/>
    <w:rsid w:val="00D3497D"/>
    <w:rsid w:val="00D36C94"/>
    <w:rsid w:val="00D37091"/>
    <w:rsid w:val="00D40BE4"/>
    <w:rsid w:val="00D74710"/>
    <w:rsid w:val="00D77D1D"/>
    <w:rsid w:val="00D82417"/>
    <w:rsid w:val="00D95B48"/>
    <w:rsid w:val="00D97FB1"/>
    <w:rsid w:val="00DA4E5D"/>
    <w:rsid w:val="00DA534B"/>
    <w:rsid w:val="00DA6608"/>
    <w:rsid w:val="00DA7A89"/>
    <w:rsid w:val="00DC203D"/>
    <w:rsid w:val="00DC4EBC"/>
    <w:rsid w:val="00DC4EE8"/>
    <w:rsid w:val="00DC7820"/>
    <w:rsid w:val="00DC7F3B"/>
    <w:rsid w:val="00DD0701"/>
    <w:rsid w:val="00DD6226"/>
    <w:rsid w:val="00DE3F8A"/>
    <w:rsid w:val="00DE5E57"/>
    <w:rsid w:val="00DF5102"/>
    <w:rsid w:val="00E00A05"/>
    <w:rsid w:val="00E16137"/>
    <w:rsid w:val="00E22895"/>
    <w:rsid w:val="00E23CE5"/>
    <w:rsid w:val="00E31672"/>
    <w:rsid w:val="00E317AC"/>
    <w:rsid w:val="00E40F9A"/>
    <w:rsid w:val="00E4313D"/>
    <w:rsid w:val="00E45DB6"/>
    <w:rsid w:val="00E53DBC"/>
    <w:rsid w:val="00E60195"/>
    <w:rsid w:val="00E617C1"/>
    <w:rsid w:val="00E66048"/>
    <w:rsid w:val="00E718D0"/>
    <w:rsid w:val="00E71A12"/>
    <w:rsid w:val="00E76B11"/>
    <w:rsid w:val="00E8325E"/>
    <w:rsid w:val="00E83575"/>
    <w:rsid w:val="00E92CBF"/>
    <w:rsid w:val="00E95F02"/>
    <w:rsid w:val="00E97C15"/>
    <w:rsid w:val="00EA1F69"/>
    <w:rsid w:val="00EB504B"/>
    <w:rsid w:val="00EB571F"/>
    <w:rsid w:val="00EB60AF"/>
    <w:rsid w:val="00EC44C5"/>
    <w:rsid w:val="00ED2EFE"/>
    <w:rsid w:val="00ED5724"/>
    <w:rsid w:val="00ED5794"/>
    <w:rsid w:val="00EE1AD5"/>
    <w:rsid w:val="00EE4024"/>
    <w:rsid w:val="00EF249A"/>
    <w:rsid w:val="00EF4339"/>
    <w:rsid w:val="00EF6944"/>
    <w:rsid w:val="00F21111"/>
    <w:rsid w:val="00F321AD"/>
    <w:rsid w:val="00F537EC"/>
    <w:rsid w:val="00F54448"/>
    <w:rsid w:val="00F5453F"/>
    <w:rsid w:val="00F64A4D"/>
    <w:rsid w:val="00F65B3A"/>
    <w:rsid w:val="00F67893"/>
    <w:rsid w:val="00F750E2"/>
    <w:rsid w:val="00F76C7A"/>
    <w:rsid w:val="00F87B2C"/>
    <w:rsid w:val="00F93148"/>
    <w:rsid w:val="00F965E5"/>
    <w:rsid w:val="00FA16BB"/>
    <w:rsid w:val="00FB16B1"/>
    <w:rsid w:val="00FB4516"/>
    <w:rsid w:val="00FB701E"/>
    <w:rsid w:val="00FC55D4"/>
    <w:rsid w:val="00FE0437"/>
    <w:rsid w:val="00FE640B"/>
    <w:rsid w:val="00FF1435"/>
    <w:rsid w:val="00FF4ABC"/>
    <w:rsid w:val="00FF69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3DD41D"/>
  <w15:docId w15:val="{5B44BEEA-25BA-431B-A83E-F4522F45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31F2"/>
    <w:rPr>
      <w:lang w:val="it-IT" w:eastAsia="it-IT"/>
    </w:rPr>
  </w:style>
  <w:style w:type="paragraph" w:styleId="Titolo1">
    <w:name w:val="heading 1"/>
    <w:basedOn w:val="Normale"/>
    <w:next w:val="Normale"/>
    <w:qFormat/>
    <w:rsid w:val="008231F2"/>
    <w:pPr>
      <w:keepNext/>
      <w:jc w:val="both"/>
      <w:outlineLvl w:val="0"/>
    </w:pPr>
    <w:rPr>
      <w:rFonts w:ascii="Futura Lt BT" w:hAnsi="Futura Lt BT"/>
      <w:i/>
    </w:rPr>
  </w:style>
  <w:style w:type="paragraph" w:styleId="Titolo2">
    <w:name w:val="heading 2"/>
    <w:basedOn w:val="Normale"/>
    <w:next w:val="Normale"/>
    <w:qFormat/>
    <w:rsid w:val="008231F2"/>
    <w:pPr>
      <w:keepNext/>
      <w:spacing w:line="360" w:lineRule="auto"/>
      <w:jc w:val="both"/>
      <w:outlineLvl w:val="1"/>
    </w:pPr>
    <w:rPr>
      <w:rFonts w:ascii="Futura Lt BT" w:hAnsi="Futura Lt BT"/>
      <w:b/>
      <w:spacing w:val="20"/>
      <w:w w:val="1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31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231F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231F2"/>
    <w:rPr>
      <w:color w:val="0000FF"/>
      <w:u w:val="single"/>
    </w:rPr>
  </w:style>
  <w:style w:type="paragraph" w:styleId="Corpodeltesto2">
    <w:name w:val="Body Text 2"/>
    <w:basedOn w:val="Normale"/>
    <w:rsid w:val="008231F2"/>
    <w:pPr>
      <w:jc w:val="both"/>
    </w:pPr>
    <w:rPr>
      <w:rFonts w:ascii="Arial" w:hAnsi="Arial"/>
      <w:i/>
      <w:sz w:val="24"/>
    </w:rPr>
  </w:style>
  <w:style w:type="paragraph" w:styleId="Corpotesto">
    <w:name w:val="Body Text"/>
    <w:basedOn w:val="Normale"/>
    <w:rsid w:val="008231F2"/>
    <w:pPr>
      <w:jc w:val="both"/>
    </w:pPr>
    <w:rPr>
      <w:rFonts w:ascii="Futura Lt BT" w:hAnsi="Futura Lt BT"/>
    </w:rPr>
  </w:style>
  <w:style w:type="paragraph" w:styleId="Rientrocorpodeltesto">
    <w:name w:val="Body Text Indent"/>
    <w:basedOn w:val="Normale"/>
    <w:rsid w:val="008231F2"/>
    <w:pPr>
      <w:spacing w:line="360" w:lineRule="auto"/>
      <w:ind w:firstLine="454"/>
      <w:jc w:val="both"/>
    </w:pPr>
    <w:rPr>
      <w:rFonts w:ascii="Futura Lt BT" w:hAnsi="Futura Lt BT"/>
      <w:spacing w:val="20"/>
      <w:w w:val="120"/>
    </w:rPr>
  </w:style>
  <w:style w:type="paragraph" w:styleId="Titolo">
    <w:name w:val="Title"/>
    <w:basedOn w:val="Normale"/>
    <w:qFormat/>
    <w:rsid w:val="008231F2"/>
    <w:pPr>
      <w:tabs>
        <w:tab w:val="left" w:pos="8222"/>
        <w:tab w:val="left" w:pos="8504"/>
      </w:tabs>
      <w:spacing w:line="360" w:lineRule="auto"/>
      <w:ind w:left="539" w:right="998"/>
      <w:jc w:val="center"/>
    </w:pPr>
    <w:rPr>
      <w:rFonts w:ascii="Century Gothic" w:hAnsi="Century Gothic"/>
      <w:b/>
      <w:bCs/>
      <w:sz w:val="22"/>
    </w:rPr>
  </w:style>
  <w:style w:type="paragraph" w:styleId="Rientrocorpodeltesto3">
    <w:name w:val="Body Text Indent 3"/>
    <w:basedOn w:val="Normale"/>
    <w:rsid w:val="008231F2"/>
    <w:pPr>
      <w:spacing w:after="120"/>
      <w:ind w:left="283"/>
    </w:pPr>
    <w:rPr>
      <w:sz w:val="16"/>
      <w:szCs w:val="16"/>
    </w:rPr>
  </w:style>
  <w:style w:type="character" w:styleId="Collegamentovisitato">
    <w:name w:val="FollowedHyperlink"/>
    <w:rsid w:val="008231F2"/>
    <w:rPr>
      <w:color w:val="800080"/>
      <w:u w:val="single"/>
    </w:rPr>
  </w:style>
  <w:style w:type="paragraph" w:styleId="NormaleWeb">
    <w:name w:val="Normal (Web)"/>
    <w:basedOn w:val="Normale"/>
    <w:uiPriority w:val="99"/>
    <w:rsid w:val="008C418B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Grigliatabella">
    <w:name w:val="Table Grid"/>
    <w:basedOn w:val="Tabellanormale"/>
    <w:rsid w:val="0098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6">
    <w:name w:val="stile6"/>
    <w:basedOn w:val="Normale"/>
    <w:rsid w:val="00E92CBF"/>
    <w:pPr>
      <w:spacing w:before="100" w:beforeAutospacing="1" w:after="100" w:afterAutospacing="1"/>
    </w:pPr>
    <w:rPr>
      <w:sz w:val="24"/>
      <w:szCs w:val="24"/>
    </w:rPr>
  </w:style>
  <w:style w:type="character" w:customStyle="1" w:styleId="stile61">
    <w:name w:val="stile61"/>
    <w:basedOn w:val="Carpredefinitoparagrafo"/>
    <w:rsid w:val="00E92CBF"/>
  </w:style>
  <w:style w:type="character" w:customStyle="1" w:styleId="apple-converted-space">
    <w:name w:val="apple-converted-space"/>
    <w:basedOn w:val="Carpredefinitoparagrafo"/>
    <w:rsid w:val="00E95F02"/>
  </w:style>
  <w:style w:type="paragraph" w:styleId="Testofumetto">
    <w:name w:val="Balloon Text"/>
    <w:basedOn w:val="Normale"/>
    <w:semiHidden/>
    <w:rsid w:val="00533C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72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1DF"/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83AC5"/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27280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0681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1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18D0"/>
    <w:rPr>
      <w:rFonts w:ascii="Courier New" w:hAnsi="Courier New" w:cs="Courier New"/>
      <w:lang w:val="it-IT" w:eastAsia="it-IT"/>
    </w:rPr>
  </w:style>
  <w:style w:type="paragraph" w:customStyle="1" w:styleId="testoNormale">
    <w:name w:val="testoNormale"/>
    <w:basedOn w:val="Normale"/>
    <w:link w:val="testoNormaleCarattere"/>
    <w:qFormat/>
    <w:rsid w:val="00D318D0"/>
    <w:pPr>
      <w:widowControl w:val="0"/>
      <w:spacing w:line="360" w:lineRule="auto"/>
      <w:jc w:val="both"/>
    </w:pPr>
    <w:rPr>
      <w:rFonts w:ascii="Century Gothic" w:hAnsi="Century Gothic"/>
      <w:bCs/>
      <w:color w:val="414042"/>
      <w:sz w:val="18"/>
      <w:szCs w:val="22"/>
    </w:rPr>
  </w:style>
  <w:style w:type="character" w:customStyle="1" w:styleId="testoNormaleCarattere">
    <w:name w:val="testoNormale Carattere"/>
    <w:link w:val="testoNormale"/>
    <w:rsid w:val="00D318D0"/>
    <w:rPr>
      <w:rFonts w:ascii="Century Gothic" w:hAnsi="Century Gothic"/>
      <w:bCs/>
      <w:color w:val="414042"/>
      <w:sz w:val="18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2C9F.0A9BC80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\Impostazioni%20locali\Temporary%20Internet%20Files\OLKD9\lettera%20gener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3FC3-3736-45E5-8535-344900A5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generale</Template>
  <TotalTime>60</TotalTime>
  <Pages>2</Pages>
  <Words>331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E.R.I.C.A. soc. coop.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Francesco Rasero</dc:creator>
  <cp:lastModifiedBy>Alessandro Cane</cp:lastModifiedBy>
  <cp:revision>7</cp:revision>
  <cp:lastPrinted>2020-01-03T16:25:00Z</cp:lastPrinted>
  <dcterms:created xsi:type="dcterms:W3CDTF">2023-07-14T12:32:00Z</dcterms:created>
  <dcterms:modified xsi:type="dcterms:W3CDTF">2025-06-18T08:08:00Z</dcterms:modified>
</cp:coreProperties>
</file>