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7C9" w:rsidRPr="00D0506D" w:rsidRDefault="004977C9" w:rsidP="004977C9">
      <w:pPr>
        <w:spacing w:line="240" w:lineRule="atLeast"/>
        <w:ind w:left="4111"/>
        <w:rPr>
          <w:rFonts w:ascii="Palatino Linotype" w:hAnsi="Palatino Linotype"/>
          <w:sz w:val="20"/>
          <w:szCs w:val="20"/>
        </w:rPr>
      </w:pPr>
      <w:r w:rsidRPr="00D0506D">
        <w:rPr>
          <w:rFonts w:ascii="Palatino Linotype" w:hAnsi="Palatino Linotype"/>
          <w:sz w:val="20"/>
          <w:szCs w:val="20"/>
        </w:rPr>
        <w:t xml:space="preserve">Spett.le </w:t>
      </w:r>
      <w:r w:rsidRPr="00D0506D">
        <w:rPr>
          <w:rFonts w:ascii="Palatino Linotype" w:hAnsi="Palatino Linotype"/>
          <w:sz w:val="20"/>
          <w:szCs w:val="20"/>
        </w:rPr>
        <w:tab/>
        <w:t>COMUNE DI IGLESIAS</w:t>
      </w:r>
    </w:p>
    <w:p w:rsidR="00FB7CA0" w:rsidRPr="00D0506D" w:rsidRDefault="004977C9" w:rsidP="00FB7CA0">
      <w:pPr>
        <w:spacing w:line="240" w:lineRule="atLeast"/>
        <w:ind w:left="4111"/>
        <w:rPr>
          <w:rFonts w:ascii="Palatino Linotype" w:hAnsi="Palatino Linotype"/>
          <w:sz w:val="20"/>
          <w:szCs w:val="20"/>
        </w:rPr>
      </w:pPr>
      <w:r w:rsidRPr="00D0506D">
        <w:rPr>
          <w:rFonts w:ascii="Palatino Linotype" w:hAnsi="Palatino Linotype"/>
          <w:sz w:val="20"/>
          <w:szCs w:val="20"/>
        </w:rPr>
        <w:tab/>
      </w:r>
      <w:r w:rsidRPr="00D0506D">
        <w:rPr>
          <w:rFonts w:ascii="Palatino Linotype" w:hAnsi="Palatino Linotype"/>
          <w:sz w:val="20"/>
          <w:szCs w:val="20"/>
        </w:rPr>
        <w:tab/>
      </w:r>
      <w:r w:rsidR="00A44E51">
        <w:rPr>
          <w:rFonts w:ascii="Palatino Linotype" w:hAnsi="Palatino Linotype"/>
          <w:sz w:val="20"/>
          <w:szCs w:val="20"/>
        </w:rPr>
        <w:t>Ufficio Appalti</w:t>
      </w:r>
    </w:p>
    <w:p w:rsidR="00FB7CA0" w:rsidRPr="00D0506D" w:rsidRDefault="00FB7CA0" w:rsidP="00FB7CA0">
      <w:pPr>
        <w:spacing w:line="240" w:lineRule="atLeast"/>
        <w:ind w:left="4819" w:firstLine="137"/>
        <w:rPr>
          <w:rFonts w:ascii="Palatino Linotype" w:hAnsi="Palatino Linotype"/>
          <w:sz w:val="20"/>
          <w:szCs w:val="20"/>
        </w:rPr>
      </w:pPr>
      <w:r w:rsidRPr="00D0506D">
        <w:rPr>
          <w:rFonts w:ascii="Palatino Linotype" w:hAnsi="Palatino Linotype"/>
          <w:sz w:val="20"/>
          <w:szCs w:val="20"/>
        </w:rPr>
        <w:t>Via Isonzo n. 7</w:t>
      </w:r>
    </w:p>
    <w:p w:rsidR="004977C9" w:rsidRPr="00D0506D" w:rsidRDefault="00FB7CA0" w:rsidP="00FB7CA0">
      <w:pPr>
        <w:spacing w:line="240" w:lineRule="atLeast"/>
        <w:ind w:left="4682" w:firstLine="274"/>
        <w:rPr>
          <w:rFonts w:ascii="Palatino Linotype" w:hAnsi="Palatino Linotype"/>
          <w:sz w:val="20"/>
          <w:szCs w:val="20"/>
        </w:rPr>
      </w:pPr>
      <w:r w:rsidRPr="00D0506D">
        <w:rPr>
          <w:rFonts w:ascii="Palatino Linotype" w:hAnsi="Palatino Linotype"/>
          <w:sz w:val="20"/>
          <w:szCs w:val="20"/>
        </w:rPr>
        <w:t>09016 IGLESIAS (</w:t>
      </w:r>
      <w:r w:rsidR="00A63FE5">
        <w:rPr>
          <w:rFonts w:ascii="Palatino Linotype" w:hAnsi="Palatino Linotype"/>
          <w:sz w:val="20"/>
          <w:szCs w:val="20"/>
        </w:rPr>
        <w:t>SU</w:t>
      </w:r>
      <w:r w:rsidRPr="00D0506D">
        <w:rPr>
          <w:rFonts w:ascii="Palatino Linotype" w:hAnsi="Palatino Linotype"/>
          <w:sz w:val="20"/>
          <w:szCs w:val="20"/>
        </w:rPr>
        <w:t>)</w:t>
      </w:r>
    </w:p>
    <w:p w:rsidR="004977C9" w:rsidRPr="00D0506D" w:rsidRDefault="0025739B" w:rsidP="004977C9">
      <w:pPr>
        <w:widowControl w:val="0"/>
        <w:pBdr>
          <w:top w:val="single" w:sz="4" w:space="1" w:color="auto"/>
          <w:left w:val="single" w:sz="4" w:space="4" w:color="auto"/>
          <w:bottom w:val="single" w:sz="4" w:space="1" w:color="auto"/>
          <w:right w:val="single" w:sz="4" w:space="4" w:color="auto"/>
        </w:pBdr>
        <w:spacing w:before="120"/>
        <w:jc w:val="both"/>
        <w:rPr>
          <w:rFonts w:ascii="Palatino Linotype" w:hAnsi="Palatino Linotype"/>
          <w:sz w:val="20"/>
          <w:szCs w:val="20"/>
        </w:rPr>
      </w:pPr>
      <w:bookmarkStart w:id="0" w:name="_Hlk501029001"/>
      <w:r>
        <w:rPr>
          <w:rFonts w:ascii="Palatino Linotype" w:hAnsi="Palatino Linotype"/>
          <w:sz w:val="20"/>
          <w:szCs w:val="20"/>
        </w:rPr>
        <w:t>P</w:t>
      </w:r>
      <w:r w:rsidRPr="0025739B">
        <w:rPr>
          <w:rFonts w:ascii="Palatino Linotype" w:hAnsi="Palatino Linotype"/>
          <w:sz w:val="20"/>
          <w:szCs w:val="20"/>
        </w:rPr>
        <w:t xml:space="preserve">ROCEDURA APERTA TELEMATICA SU SARDEGNACAT </w:t>
      </w:r>
      <w:r>
        <w:rPr>
          <w:rFonts w:ascii="Palatino Linotype" w:hAnsi="Palatino Linotype"/>
          <w:sz w:val="20"/>
          <w:szCs w:val="20"/>
        </w:rPr>
        <w:t xml:space="preserve">PER </w:t>
      </w:r>
      <w:r w:rsidR="004977C9" w:rsidRPr="00D0506D">
        <w:rPr>
          <w:rFonts w:ascii="Palatino Linotype" w:hAnsi="Palatino Linotype"/>
          <w:sz w:val="20"/>
          <w:szCs w:val="20"/>
        </w:rPr>
        <w:t xml:space="preserve">L'AFFIDAMENTO DEI </w:t>
      </w:r>
      <w:bookmarkEnd w:id="0"/>
      <w:r>
        <w:rPr>
          <w:rFonts w:ascii="Palatino Linotype" w:hAnsi="Palatino Linotype"/>
          <w:sz w:val="20"/>
          <w:szCs w:val="20"/>
        </w:rPr>
        <w:t xml:space="preserve">LAVORI RELATIVI ALL’INTERVENTO DENOMINATO </w:t>
      </w:r>
      <w:r w:rsidRPr="0025739B">
        <w:rPr>
          <w:rFonts w:ascii="Palatino Linotype" w:hAnsi="Palatino Linotype"/>
          <w:sz w:val="20"/>
          <w:szCs w:val="20"/>
        </w:rPr>
        <w:t>“PIANO NAZIONALE DI EDILIZIA ABITATIVA, LINEE D'INTERVENTO LETT. B) ED E). LAVORI DI RECUPERO DI FABBRICATI DA ADIBIRE AD EDILIZIA RESIDENZIALE PUBBLICA UBICATI NELL' AREA DENOMINATA "LE CASERMETTE" NEL QUARTIERE DI "COL DI LANA - PRIMO LOTTO FUNZIONALE”.</w:t>
      </w:r>
    </w:p>
    <w:p w:rsidR="004977C9" w:rsidRPr="00D0506D" w:rsidRDefault="004977C9" w:rsidP="004977C9">
      <w:pPr>
        <w:pStyle w:val="Corpodeltesto"/>
        <w:spacing w:line="240" w:lineRule="auto"/>
        <w:ind w:firstLine="0"/>
        <w:rPr>
          <w:rFonts w:ascii="Palatino Linotype" w:hAnsi="Palatino Linotype"/>
          <w:sz w:val="20"/>
          <w:szCs w:val="20"/>
        </w:rPr>
      </w:pPr>
    </w:p>
    <w:p w:rsidR="004977C9" w:rsidRPr="00D0506D" w:rsidRDefault="004977C9" w:rsidP="004977C9">
      <w:pPr>
        <w:jc w:val="center"/>
        <w:rPr>
          <w:rFonts w:ascii="Palatino Linotype" w:hAnsi="Palatino Linotype"/>
          <w:sz w:val="20"/>
          <w:szCs w:val="20"/>
        </w:rPr>
      </w:pPr>
      <w:r w:rsidRPr="00D0506D">
        <w:rPr>
          <w:rFonts w:ascii="Palatino Linotype" w:hAnsi="Palatino Linotype"/>
          <w:sz w:val="20"/>
          <w:szCs w:val="20"/>
        </w:rPr>
        <w:t>ISTANZA DI PARTECIPAZIONE A PROCEDURA APERTA</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Al fine di partecipare alla gara, mediante procedura aperta e con espresso riferimento all’impresa che rappresenta</w:t>
      </w:r>
    </w:p>
    <w:p w:rsidR="004977C9" w:rsidRPr="00D0506D" w:rsidRDefault="004977C9" w:rsidP="004977C9">
      <w:pPr>
        <w:spacing w:line="240" w:lineRule="atLeast"/>
        <w:jc w:val="center"/>
        <w:rPr>
          <w:rFonts w:ascii="Palatino Linotype" w:hAnsi="Palatino Linotype"/>
          <w:b/>
          <w:sz w:val="20"/>
          <w:szCs w:val="20"/>
        </w:rPr>
      </w:pPr>
    </w:p>
    <w:p w:rsidR="004977C9" w:rsidRPr="00D0506D" w:rsidRDefault="004977C9" w:rsidP="004977C9">
      <w:pPr>
        <w:tabs>
          <w:tab w:val="left" w:pos="1843"/>
        </w:tabs>
        <w:spacing w:before="120" w:after="120" w:line="360" w:lineRule="auto"/>
        <w:ind w:left="1843" w:hanging="1843"/>
        <w:rPr>
          <w:rFonts w:ascii="Palatino Linotype" w:hAnsi="Palatino Linotype"/>
          <w:sz w:val="20"/>
          <w:szCs w:val="20"/>
        </w:rPr>
      </w:pPr>
      <w:r w:rsidRPr="00D0506D">
        <w:rPr>
          <w:rFonts w:ascii="Palatino Linotype" w:hAnsi="Palatino Linotype"/>
          <w:sz w:val="20"/>
          <w:szCs w:val="20"/>
        </w:rPr>
        <w:t>Il Sottoscritto………………………………………………………………………..…………</w:t>
      </w:r>
      <w:r w:rsidR="00D0506D" w:rsidRPr="00D0506D">
        <w:rPr>
          <w:rFonts w:ascii="Palatino Linotype" w:hAnsi="Palatino Linotype"/>
          <w:sz w:val="20"/>
          <w:szCs w:val="20"/>
        </w:rPr>
        <w:t>…………</w:t>
      </w:r>
      <w:r w:rsidRPr="00D0506D">
        <w:rPr>
          <w:rFonts w:ascii="Palatino Linotype" w:hAnsi="Palatino Linotype"/>
          <w:sz w:val="20"/>
          <w:szCs w:val="20"/>
        </w:rPr>
        <w:t>……</w:t>
      </w:r>
      <w:bookmarkStart w:id="1" w:name="_Hlk500929485"/>
      <w:r w:rsidRPr="00D0506D">
        <w:rPr>
          <w:rFonts w:ascii="Palatino Linotype" w:hAnsi="Palatino Linotype"/>
          <w:sz w:val="20"/>
          <w:szCs w:val="20"/>
        </w:rPr>
        <w:t>……...……</w:t>
      </w:r>
      <w:bookmarkEnd w:id="1"/>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nato a ……………………………………………………….…il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residente a ………………………………………………...…………..…. Provincia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Stato ………………………………Via/Piazza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in qualità di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dell’impresa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sede operativa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Codice Fiscale:  ………..……….…………………………… Partita I.V.A.: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telefono ………………………..……... cellulare per la pronta reperibilità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fax………………………..….…… indirizzo </w:t>
      </w:r>
      <w:proofErr w:type="spellStart"/>
      <w:r w:rsidR="00BA2EDF" w:rsidRPr="00D0506D">
        <w:rPr>
          <w:rFonts w:ascii="Palatino Linotype" w:hAnsi="Palatino Linotype"/>
          <w:sz w:val="20"/>
          <w:szCs w:val="20"/>
        </w:rPr>
        <w:t>pec</w:t>
      </w:r>
      <w:proofErr w:type="spellEnd"/>
      <w:r w:rsidRPr="00D0506D">
        <w:rPr>
          <w:rFonts w:ascii="Palatino Linotype" w:hAnsi="Palatino Linotype"/>
          <w:sz w:val="20"/>
          <w:szCs w:val="20"/>
        </w:rPr>
        <w:t xml:space="preserve"> ……………………………………………………………</w:t>
      </w:r>
      <w:r w:rsidR="00D0506D" w:rsidRPr="00D0506D">
        <w:rPr>
          <w:rFonts w:ascii="Palatino Linotype" w:hAnsi="Palatino Linotype"/>
          <w:sz w:val="20"/>
          <w:szCs w:val="20"/>
        </w:rPr>
        <w:t>…………..</w:t>
      </w:r>
    </w:p>
    <w:p w:rsidR="004977C9" w:rsidRPr="00D0506D" w:rsidRDefault="004977C9" w:rsidP="004977C9">
      <w:pPr>
        <w:jc w:val="center"/>
        <w:rPr>
          <w:rFonts w:ascii="Palatino Linotype" w:hAnsi="Palatino Linotype"/>
          <w:b/>
          <w:sz w:val="20"/>
          <w:szCs w:val="20"/>
        </w:rPr>
      </w:pPr>
      <w:r w:rsidRPr="00D0506D">
        <w:rPr>
          <w:rFonts w:ascii="Palatino Linotype" w:hAnsi="Palatino Linotype"/>
          <w:b/>
          <w:sz w:val="20"/>
          <w:szCs w:val="20"/>
        </w:rPr>
        <w:t xml:space="preserve">dichiara </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di voler partecipare alla procedura aperta </w:t>
      </w:r>
      <w:r w:rsidRPr="00D0506D">
        <w:rPr>
          <w:rFonts w:ascii="Palatino Linotype" w:hAnsi="Palatino Linotype"/>
          <w:b/>
          <w:sz w:val="20"/>
          <w:szCs w:val="20"/>
        </w:rPr>
        <w:t>(barrare la casella corrispondente alle modalità di</w:t>
      </w:r>
      <w:r w:rsidRPr="00D0506D">
        <w:rPr>
          <w:rFonts w:ascii="Palatino Linotype" w:hAnsi="Palatino Linotype"/>
          <w:sz w:val="20"/>
          <w:szCs w:val="20"/>
        </w:rPr>
        <w:t xml:space="preserve"> </w:t>
      </w:r>
      <w:r w:rsidRPr="00D0506D">
        <w:rPr>
          <w:rFonts w:ascii="Palatino Linotype" w:hAnsi="Palatino Linotype"/>
          <w:b/>
          <w:sz w:val="20"/>
          <w:szCs w:val="20"/>
        </w:rPr>
        <w:t>partecipazione dell’impresa</w:t>
      </w:r>
      <w:r w:rsidRPr="00D0506D">
        <w:rPr>
          <w:rFonts w:ascii="Palatino Linotype" w:hAnsi="Palatino Linotype"/>
          <w:sz w:val="20"/>
          <w:szCs w:val="20"/>
        </w:rPr>
        <w:t xml:space="preserve"> </w:t>
      </w:r>
      <w:r w:rsidRPr="00D0506D">
        <w:rPr>
          <w:rFonts w:ascii="Palatino Linotype" w:hAnsi="Palatino Linotype"/>
          <w:b/>
          <w:sz w:val="20"/>
          <w:szCs w:val="20"/>
        </w:rPr>
        <w:t>concorrente):</w:t>
      </w:r>
    </w:p>
    <w:p w:rsidR="004977C9" w:rsidRPr="00D0506D" w:rsidRDefault="004977C9" w:rsidP="004977C9">
      <w:pPr>
        <w:numPr>
          <w:ilvl w:val="0"/>
          <w:numId w:val="1"/>
        </w:numPr>
        <w:rPr>
          <w:rFonts w:ascii="Palatino Linotype" w:hAnsi="Palatino Linotype"/>
          <w:sz w:val="20"/>
          <w:szCs w:val="20"/>
        </w:rPr>
      </w:pPr>
      <w:r w:rsidRPr="00D0506D">
        <w:rPr>
          <w:rFonts w:ascii="Palatino Linotype" w:hAnsi="Palatino Linotype"/>
          <w:sz w:val="20"/>
          <w:szCs w:val="20"/>
        </w:rPr>
        <w:t>come impresa singola</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Capogruppo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Mandante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di Cooperative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b)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tra imprese artigiane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w:t>
      </w:r>
      <w:r w:rsidR="00BA2EDF" w:rsidRPr="00D0506D">
        <w:rPr>
          <w:rFonts w:ascii="Palatino Linotype" w:hAnsi="Palatino Linotype"/>
          <w:sz w:val="20"/>
          <w:szCs w:val="20"/>
        </w:rPr>
        <w:t>b</w:t>
      </w:r>
      <w:r w:rsidRPr="00D0506D">
        <w:rPr>
          <w:rFonts w:ascii="Palatino Linotype" w:hAnsi="Palatino Linotype"/>
          <w:sz w:val="20"/>
          <w:szCs w:val="20"/>
        </w:rPr>
        <w:t xml:space="preserve">)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stabile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c) del Codice degli Appalti </w:t>
      </w:r>
    </w:p>
    <w:p w:rsidR="004977C9" w:rsidRPr="00D0506D" w:rsidRDefault="0030597F" w:rsidP="0030597F">
      <w:pPr>
        <w:numPr>
          <w:ilvl w:val="0"/>
          <w:numId w:val="3"/>
        </w:numPr>
        <w:ind w:left="426" w:hanging="426"/>
        <w:rPr>
          <w:rFonts w:ascii="Palatino Linotype" w:hAnsi="Palatino Linotype"/>
          <w:sz w:val="20"/>
          <w:szCs w:val="20"/>
        </w:rPr>
      </w:pPr>
      <w:r w:rsidRPr="00D0506D">
        <w:rPr>
          <w:rFonts w:ascii="Palatino Linotype" w:hAnsi="Palatino Linotype"/>
          <w:sz w:val="20"/>
          <w:szCs w:val="20"/>
        </w:rPr>
        <w:t>Altro ________________________________________________________________________</w:t>
      </w:r>
    </w:p>
    <w:p w:rsidR="00411110" w:rsidRPr="00D0506D"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sz w:val="20"/>
          <w:szCs w:val="20"/>
        </w:rPr>
      </w:pPr>
    </w:p>
    <w:p w:rsidR="00411110" w:rsidRPr="00D0506D" w:rsidRDefault="00411110" w:rsidP="00DD66DD">
      <w:pPr>
        <w:jc w:val="both"/>
        <w:rPr>
          <w:rFonts w:ascii="Palatino Linotype" w:hAnsi="Palatino Linotype"/>
          <w:sz w:val="20"/>
          <w:szCs w:val="20"/>
        </w:rPr>
      </w:pPr>
      <w:r w:rsidRPr="00D0506D">
        <w:rPr>
          <w:rFonts w:ascii="Palatino Linotype" w:hAnsi="Palatino Linotype"/>
          <w:sz w:val="20"/>
          <w:szCs w:val="20"/>
        </w:rPr>
        <w:lastRenderedPageBreak/>
        <w:t>A tal fine dichiara altresì:</w:t>
      </w:r>
    </w:p>
    <w:p w:rsidR="00DD66DD" w:rsidRPr="00DD66DD" w:rsidRDefault="00DD66DD" w:rsidP="00DD66DD">
      <w:pPr>
        <w:numPr>
          <w:ilvl w:val="0"/>
          <w:numId w:val="12"/>
        </w:numPr>
        <w:jc w:val="both"/>
        <w:rPr>
          <w:rFonts w:ascii="Palatino Linotype" w:hAnsi="Palatino Linotype"/>
          <w:sz w:val="20"/>
          <w:szCs w:val="20"/>
        </w:rPr>
      </w:pPr>
      <w:bookmarkStart w:id="2" w:name="_Hlk499711439"/>
      <w:bookmarkStart w:id="3" w:name="_Hlk499711138"/>
      <w:r w:rsidRPr="00DD66DD">
        <w:rPr>
          <w:rFonts w:ascii="Palatino Linotype" w:hAnsi="Palatino Linotype"/>
          <w:sz w:val="20"/>
          <w:szCs w:val="20"/>
        </w:rPr>
        <w:t>di accettare, in caso di aggiudicazione dell'appalto, la consegna dei lavori sotto le riserve di legge, nelle more della stipula del contratto, fermo restando quanto stabilito all'art. 32 comma 8, del D.Lgs. 50/2016;</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visione e di accettare, senza riserva alcuna, tutte le condizioni, prescrizioni e modalità contenute nel bando, nel disciplinare di gara, negli elaborati progettuali e nel Capitolato Speciale d’Appalto, impegnandosi a rispettarle per tutto quanto in esse contenuto;</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conoscenza e di aver tenuto conto nella formulazione dell’offerta degli obblighi e degli oneri relativi alle disposizioni in materia di sicurezza, di assicurazione, di condizioni di lavoro e di previdenza e assistenza;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obbligarsi ad osservare ed applicare integralmente tutte le disposizioni in materia di sicurezza e salute dei lavoratori;</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 far applicare integralmente nei confronti di tutti i lavoratori dipendenti, impiegati nell’esecuzione dell’appalto, le condizioni economic</w:t>
      </w:r>
      <w:bookmarkStart w:id="4" w:name="_GoBack"/>
      <w:bookmarkEnd w:id="4"/>
      <w:r w:rsidRPr="00DD66DD">
        <w:rPr>
          <w:rFonts w:ascii="Palatino Linotype" w:hAnsi="Palatino Linotype"/>
          <w:sz w:val="20"/>
          <w:szCs w:val="20"/>
        </w:rPr>
        <w:t>he e normative previste dai contratti collettivi nazionali e territoriali di lavoro della categoria, vigenti nel territorio di esecuzione del presente appalto;</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 rispondere dell’osservanza di quanto previsto al precedente punto da parte degli eventuali subappaltatori nei confronti dei loro dipendenti, per le prestazioni rese nell’ambito dei lavori ad essi affidati;</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avere preso esatta conoscenza dei luoghi dove dovranno essere eseguiti i lavori,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ad osservare e ad applicare le disposizioni contenute nel DPR 16 aprile 2013, n. 62, Regolamento recante codice di comportamento dei dipendenti pubblici e nel Codice di comportamento dei dipendenti del Comune di Iglesias, approvato con deliberazione di Giunta n. 130 del 13 dicembre 2013, per quanto in essi compatibile. Si impegna inoltre, in caso di aggiudicazione, a far rispettare dal proprio personale e dai propri collaboratori gli obblighi contenuti nei regolamenti, per quanto in essi compatibile;</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essere in regola con il divieto, previsto dal comma 16-ter dell'art. 53 del D.Lgs.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p w:rsidR="00DD66DD" w:rsidRPr="00DD66DD" w:rsidRDefault="00DD66DD" w:rsidP="00DD66DD">
      <w:pPr>
        <w:numPr>
          <w:ilvl w:val="0"/>
          <w:numId w:val="12"/>
        </w:numPr>
        <w:jc w:val="both"/>
        <w:rPr>
          <w:rFonts w:ascii="Palatino Linotype" w:hAnsi="Palatino Linotype"/>
          <w:sz w:val="20"/>
          <w:szCs w:val="20"/>
        </w:rPr>
      </w:pPr>
      <w:bookmarkStart w:id="5" w:name="_Hlk511988839"/>
      <w:r w:rsidRPr="00DD66DD">
        <w:rPr>
          <w:rFonts w:ascii="Palatino Linotype" w:hAnsi="Palatino Linotype"/>
          <w:sz w:val="20"/>
          <w:szCs w:val="20"/>
        </w:rPr>
        <w:t>di prendere atto ed accettare che, qualora non sia accertata la copertura finanziaria dell’opera, derivante dalla revoca del finanziamento da parte della Regione Sardegna, la stazione appaltante si riserva di non procedere alla stipula del contratto previsto, senza che questo determini alcun compenso o indennizzo di nessuna natura in caso di mancato affidamento.</w:t>
      </w:r>
    </w:p>
    <w:bookmarkEnd w:id="5"/>
    <w:p w:rsidR="005644D6" w:rsidRPr="00D0506D" w:rsidRDefault="005644D6" w:rsidP="00D0506D">
      <w:pPr>
        <w:numPr>
          <w:ilvl w:val="0"/>
          <w:numId w:val="12"/>
        </w:numPr>
        <w:jc w:val="both"/>
        <w:rPr>
          <w:rFonts w:ascii="Palatino Linotype" w:hAnsi="Palatino Linotype"/>
          <w:sz w:val="20"/>
          <w:szCs w:val="20"/>
        </w:rPr>
      </w:pPr>
      <w:r>
        <w:rPr>
          <w:rFonts w:ascii="Palatino Linotype" w:hAnsi="Palatino Linotype"/>
          <w:sz w:val="20"/>
          <w:szCs w:val="20"/>
        </w:rPr>
        <w:t>che</w:t>
      </w:r>
      <w:r w:rsidRPr="005644D6">
        <w:rPr>
          <w:rFonts w:ascii="Palatino Linotype" w:hAnsi="Palatino Linotype"/>
          <w:sz w:val="20"/>
          <w:szCs w:val="20"/>
        </w:rPr>
        <w:t xml:space="preserve"> l'indirizzo PEC al quale ricevere le comunicazioni</w:t>
      </w:r>
      <w:r>
        <w:rPr>
          <w:rFonts w:ascii="Palatino Linotype" w:hAnsi="Palatino Linotype"/>
          <w:sz w:val="20"/>
          <w:szCs w:val="20"/>
        </w:rPr>
        <w:t xml:space="preserve">  da parte della stazione appaltante è il seguente: ________________________________</w:t>
      </w:r>
      <w:bookmarkEnd w:id="2"/>
      <w:r w:rsidRPr="005644D6">
        <w:rPr>
          <w:rFonts w:ascii="Palatino Linotype" w:hAnsi="Palatino Linotype"/>
          <w:sz w:val="20"/>
          <w:szCs w:val="20"/>
        </w:rPr>
        <w:t>.</w:t>
      </w:r>
    </w:p>
    <w:bookmarkEnd w:id="3"/>
    <w:p w:rsidR="002425D4" w:rsidRPr="00D0506D" w:rsidRDefault="004977C9" w:rsidP="00411110">
      <w:pPr>
        <w:jc w:val="both"/>
        <w:rPr>
          <w:rFonts w:ascii="Palatino Linotype" w:hAnsi="Palatino Linotype"/>
          <w:sz w:val="20"/>
          <w:szCs w:val="20"/>
        </w:rPr>
      </w:pPr>
      <w:r w:rsidRPr="00D0506D">
        <w:rPr>
          <w:rFonts w:ascii="Palatino Linotype" w:hAnsi="Palatino Linotype"/>
          <w:sz w:val="20"/>
          <w:szCs w:val="20"/>
        </w:rPr>
        <w:t>Allega</w:t>
      </w:r>
      <w:r w:rsidR="00ED685B" w:rsidRPr="00D0506D">
        <w:rPr>
          <w:rFonts w:ascii="Palatino Linotype" w:hAnsi="Palatino Linotype"/>
          <w:sz w:val="20"/>
          <w:szCs w:val="20"/>
        </w:rPr>
        <w:t xml:space="preserve"> alla presente istanza la seguente documentazione</w:t>
      </w:r>
      <w:r w:rsidRPr="00D0506D">
        <w:rPr>
          <w:rFonts w:ascii="Palatino Linotype" w:hAnsi="Palatino Linotype"/>
          <w:sz w:val="20"/>
          <w:szCs w:val="20"/>
        </w:rPr>
        <w:t>:</w:t>
      </w:r>
    </w:p>
    <w:p w:rsidR="004977C9" w:rsidRPr="00D0506D" w:rsidRDefault="00ED685B"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D</w:t>
      </w:r>
      <w:r w:rsidR="00BA2EDF" w:rsidRPr="00D0506D">
        <w:rPr>
          <w:rFonts w:ascii="Palatino Linotype" w:hAnsi="Palatino Linotype"/>
          <w:sz w:val="20"/>
          <w:szCs w:val="20"/>
        </w:rPr>
        <w:t xml:space="preserve">ocumento di Gara Unico Europeo </w:t>
      </w:r>
      <w:r w:rsidRPr="00D0506D">
        <w:rPr>
          <w:rFonts w:ascii="Palatino Linotype" w:hAnsi="Palatino Linotype"/>
          <w:sz w:val="20"/>
          <w:szCs w:val="20"/>
        </w:rPr>
        <w:t>res</w:t>
      </w:r>
      <w:r w:rsidR="00E5598B">
        <w:rPr>
          <w:rFonts w:ascii="Palatino Linotype" w:hAnsi="Palatino Linotype"/>
          <w:sz w:val="20"/>
          <w:szCs w:val="20"/>
        </w:rPr>
        <w:t>o</w:t>
      </w:r>
      <w:r w:rsidRPr="00D0506D">
        <w:rPr>
          <w:rFonts w:ascii="Palatino Linotype" w:hAnsi="Palatino Linotype"/>
          <w:sz w:val="20"/>
          <w:szCs w:val="20"/>
        </w:rPr>
        <w:t xml:space="preserve"> ai sensi dell’art. 47 del DPR 445/2000 att</w:t>
      </w:r>
      <w:r w:rsidR="00E5598B">
        <w:rPr>
          <w:rFonts w:ascii="Palatino Linotype" w:hAnsi="Palatino Linotype"/>
          <w:sz w:val="20"/>
          <w:szCs w:val="20"/>
        </w:rPr>
        <w:t>o</w:t>
      </w:r>
      <w:r w:rsidRPr="00D0506D">
        <w:rPr>
          <w:rFonts w:ascii="Palatino Linotype" w:hAnsi="Palatino Linotype"/>
          <w:sz w:val="20"/>
          <w:szCs w:val="20"/>
        </w:rPr>
        <w:t xml:space="preserve"> a dimostrare il possesso dei requisiti generali e della capacità economica-finanziaria e tecnico-organizzativa richies</w:t>
      </w:r>
      <w:r w:rsidR="00E5598B">
        <w:rPr>
          <w:rFonts w:ascii="Palatino Linotype" w:hAnsi="Palatino Linotype"/>
          <w:sz w:val="20"/>
          <w:szCs w:val="20"/>
        </w:rPr>
        <w:t>t</w:t>
      </w:r>
      <w:r w:rsidRPr="00D0506D">
        <w:rPr>
          <w:rFonts w:ascii="Palatino Linotype" w:hAnsi="Palatino Linotype"/>
          <w:sz w:val="20"/>
          <w:szCs w:val="20"/>
        </w:rPr>
        <w:t>i dal bando e dal disciplinare di gara;</w:t>
      </w:r>
    </w:p>
    <w:p w:rsidR="00B6043E"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Cauzione Provvisoria di cui all’articolo 93 del Decreto Legislativo n. 50/2016, accompagnata da impegno di un fideiussore a rilasciare la garanzia fideiussoria per l’esecuzione del contratto;</w:t>
      </w:r>
    </w:p>
    <w:p w:rsidR="00E5598B" w:rsidRPr="00D0506D" w:rsidRDefault="00E5598B" w:rsidP="00411110">
      <w:pPr>
        <w:numPr>
          <w:ilvl w:val="0"/>
          <w:numId w:val="10"/>
        </w:numPr>
        <w:jc w:val="both"/>
        <w:rPr>
          <w:rFonts w:ascii="Palatino Linotype" w:hAnsi="Palatino Linotype"/>
          <w:sz w:val="20"/>
          <w:szCs w:val="20"/>
        </w:rPr>
      </w:pPr>
      <w:r>
        <w:rPr>
          <w:rFonts w:ascii="Palatino Linotype" w:hAnsi="Palatino Linotype"/>
          <w:sz w:val="20"/>
          <w:szCs w:val="20"/>
        </w:rPr>
        <w:t>Versamento contributo ANAC;</w:t>
      </w:r>
    </w:p>
    <w:p w:rsidR="00B6043E" w:rsidRPr="00D0506D"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PASSOE rilasciato dall’ANAC;</w:t>
      </w:r>
    </w:p>
    <w:p w:rsidR="00BA2EDF" w:rsidRPr="00D0506D" w:rsidRDefault="00BA2EDF"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Ulteriore documentazione:</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lastRenderedPageBreak/>
        <w:t>__________________________________________________________________________</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t>__________________________________________________________________________</w:t>
      </w:r>
    </w:p>
    <w:p w:rsidR="00D0506D" w:rsidRPr="00D0506D" w:rsidRDefault="00D0506D"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___________________ li, _______________</w:t>
      </w: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____________________________</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(timbro e firma del legale rappresentante)</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pBdr>
          <w:top w:val="single" w:sz="4" w:space="1" w:color="auto"/>
          <w:left w:val="single" w:sz="4" w:space="4" w:color="auto"/>
          <w:bottom w:val="single" w:sz="4" w:space="1" w:color="auto"/>
          <w:right w:val="single" w:sz="4" w:space="4" w:color="auto"/>
        </w:pBdr>
        <w:spacing w:line="240" w:lineRule="atLeast"/>
        <w:jc w:val="both"/>
        <w:rPr>
          <w:rFonts w:ascii="Palatino Linotype" w:hAnsi="Palatino Linotype"/>
          <w:b/>
          <w:sz w:val="18"/>
          <w:szCs w:val="18"/>
        </w:rPr>
      </w:pPr>
      <w:r w:rsidRPr="00D0506D">
        <w:rPr>
          <w:rFonts w:ascii="Palatino Linotype" w:hAnsi="Palatino Linotype"/>
          <w:b/>
          <w:sz w:val="18"/>
          <w:szCs w:val="18"/>
        </w:rPr>
        <w:t>Avvertenza:</w:t>
      </w:r>
      <w:r w:rsidR="00D0506D">
        <w:rPr>
          <w:rFonts w:ascii="Palatino Linotype" w:hAnsi="Palatino Linotype"/>
          <w:b/>
          <w:sz w:val="18"/>
          <w:szCs w:val="18"/>
        </w:rPr>
        <w:t xml:space="preserve"> </w:t>
      </w:r>
      <w:r w:rsidRPr="00D0506D">
        <w:rPr>
          <w:rFonts w:ascii="Palatino Linotype" w:hAnsi="Palatino Linotype"/>
          <w:b/>
          <w:sz w:val="18"/>
          <w:szCs w:val="18"/>
        </w:rPr>
        <w:t>Allegare fotocopia di un documento di identità, in corso di validità, del soggetto dichiarante (carta d'identità, patente di guida, rilasciata dalla Prefettura, o passaporto) ai sensi del 3° comma art. 38 del DPR 445/2000</w:t>
      </w:r>
    </w:p>
    <w:p w:rsidR="00316C6A" w:rsidRPr="00D0506D" w:rsidRDefault="00316C6A" w:rsidP="00316C6A">
      <w:pPr>
        <w:jc w:val="both"/>
        <w:rPr>
          <w:rFonts w:ascii="Palatino Linotype" w:hAnsi="Palatino Linotype"/>
          <w:sz w:val="18"/>
          <w:szCs w:val="18"/>
        </w:rPr>
      </w:pPr>
    </w:p>
    <w:sectPr w:rsidR="00316C6A" w:rsidRPr="00D0506D" w:rsidSect="002425D4">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59" w:rsidRDefault="00D63B59" w:rsidP="00D0506D">
      <w:r>
        <w:separator/>
      </w:r>
    </w:p>
  </w:endnote>
  <w:endnote w:type="continuationSeparator" w:id="0">
    <w:p w:rsidR="00D63B59" w:rsidRDefault="00D63B59" w:rsidP="00D0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59" w:rsidRDefault="00D63B59" w:rsidP="00D0506D">
      <w:r>
        <w:separator/>
      </w:r>
    </w:p>
  </w:footnote>
  <w:footnote w:type="continuationSeparator" w:id="0">
    <w:p w:rsidR="00D63B59" w:rsidRDefault="00D63B59" w:rsidP="00D05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6D" w:rsidRPr="00D0506D" w:rsidRDefault="00D0506D">
    <w:pPr>
      <w:pStyle w:val="Intestazione"/>
      <w:rPr>
        <w:rFonts w:ascii="Palatino Linotype" w:hAnsi="Palatino Linotype"/>
        <w:sz w:val="20"/>
        <w:szCs w:val="20"/>
      </w:rPr>
    </w:pPr>
    <w:r>
      <w:tab/>
    </w:r>
    <w:r>
      <w:tab/>
    </w:r>
    <w:r w:rsidRPr="00D0506D">
      <w:rPr>
        <w:rFonts w:ascii="Palatino Linotype" w:hAnsi="Palatino Linotype"/>
        <w:sz w:val="20"/>
        <w:szCs w:val="20"/>
      </w:rPr>
      <w:t>Modello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65pt;height:11.65pt" o:bullet="t">
        <v:imagedata r:id="rId1" o:title="mso82"/>
      </v:shape>
    </w:pict>
  </w:numPicBullet>
  <w:abstractNum w:abstractNumId="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E0301B"/>
    <w:multiLevelType w:val="hybridMultilevel"/>
    <w:tmpl w:val="5A562702"/>
    <w:lvl w:ilvl="0" w:tplc="26E69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1"/>
  </w:num>
  <w:num w:numId="3">
    <w:abstractNumId w:val="1"/>
  </w:num>
  <w:num w:numId="4">
    <w:abstractNumId w:val="5"/>
  </w:num>
  <w:num w:numId="5">
    <w:abstractNumId w:val="4"/>
  </w:num>
  <w:num w:numId="6">
    <w:abstractNumId w:val="3"/>
  </w:num>
  <w:num w:numId="7">
    <w:abstractNumId w:val="0"/>
  </w:num>
  <w:num w:numId="8">
    <w:abstractNumId w:val="6"/>
  </w:num>
  <w:num w:numId="9">
    <w:abstractNumId w:val="8"/>
  </w:num>
  <w:num w:numId="10">
    <w:abstractNumId w:val="1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7C9"/>
    <w:rsid w:val="002425D4"/>
    <w:rsid w:val="0025739B"/>
    <w:rsid w:val="0030597F"/>
    <w:rsid w:val="00316C6A"/>
    <w:rsid w:val="0034342E"/>
    <w:rsid w:val="00411110"/>
    <w:rsid w:val="00424F71"/>
    <w:rsid w:val="004977C9"/>
    <w:rsid w:val="005644D6"/>
    <w:rsid w:val="005668ED"/>
    <w:rsid w:val="008469C4"/>
    <w:rsid w:val="008C7000"/>
    <w:rsid w:val="0098658A"/>
    <w:rsid w:val="00A06A03"/>
    <w:rsid w:val="00A44E51"/>
    <w:rsid w:val="00A63FE5"/>
    <w:rsid w:val="00AF610F"/>
    <w:rsid w:val="00B208CD"/>
    <w:rsid w:val="00B6043E"/>
    <w:rsid w:val="00BA2EDF"/>
    <w:rsid w:val="00C874D7"/>
    <w:rsid w:val="00D0506D"/>
    <w:rsid w:val="00D05309"/>
    <w:rsid w:val="00D63B59"/>
    <w:rsid w:val="00DC5BE0"/>
    <w:rsid w:val="00DD66DD"/>
    <w:rsid w:val="00E5598B"/>
    <w:rsid w:val="00ED685B"/>
    <w:rsid w:val="00FB7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styleId="Paragrafoelenco">
    <w:name w:val="List Paragraph"/>
    <w:basedOn w:val="Normale"/>
    <w:uiPriority w:val="34"/>
    <w:qFormat/>
    <w:rsid w:val="00D0506D"/>
    <w:pPr>
      <w:spacing w:after="200" w:line="276" w:lineRule="auto"/>
      <w:ind w:left="720"/>
      <w:contextualSpacing/>
    </w:pPr>
    <w:rPr>
      <w:rFonts w:ascii="Calibri" w:eastAsia="Calibri" w:hAnsi="Calibri"/>
      <w:sz w:val="22"/>
      <w:szCs w:val="22"/>
      <w:lang w:eastAsia="en-US"/>
    </w:rPr>
  </w:style>
  <w:style w:type="paragraph" w:styleId="Pidipagina">
    <w:name w:val="footer"/>
    <w:basedOn w:val="Normale"/>
    <w:link w:val="PidipaginaCarattere"/>
    <w:uiPriority w:val="99"/>
    <w:unhideWhenUsed/>
    <w:rsid w:val="00D0506D"/>
    <w:pPr>
      <w:tabs>
        <w:tab w:val="center" w:pos="4819"/>
        <w:tab w:val="right" w:pos="9638"/>
      </w:tabs>
    </w:pPr>
  </w:style>
  <w:style w:type="character" w:customStyle="1" w:styleId="PidipaginaCarattere">
    <w:name w:val="Piè di pagina Carattere"/>
    <w:link w:val="Pidipagina"/>
    <w:uiPriority w:val="99"/>
    <w:rsid w:val="00D0506D"/>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styleId="Paragrafoelenco">
    <w:name w:val="List Paragraph"/>
    <w:basedOn w:val="Normale"/>
    <w:uiPriority w:val="34"/>
    <w:qFormat/>
    <w:rsid w:val="00D0506D"/>
    <w:pPr>
      <w:spacing w:after="200" w:line="276" w:lineRule="auto"/>
      <w:ind w:left="720"/>
      <w:contextualSpacing/>
    </w:pPr>
    <w:rPr>
      <w:rFonts w:ascii="Calibri" w:eastAsia="Calibri" w:hAnsi="Calibri"/>
      <w:sz w:val="22"/>
      <w:szCs w:val="22"/>
      <w:lang w:eastAsia="en-US"/>
    </w:rPr>
  </w:style>
  <w:style w:type="paragraph" w:styleId="Pidipagina">
    <w:name w:val="footer"/>
    <w:basedOn w:val="Normale"/>
    <w:link w:val="PidipaginaCarattere"/>
    <w:uiPriority w:val="99"/>
    <w:unhideWhenUsed/>
    <w:rsid w:val="00D0506D"/>
    <w:pPr>
      <w:tabs>
        <w:tab w:val="center" w:pos="4819"/>
        <w:tab w:val="right" w:pos="9638"/>
      </w:tabs>
    </w:pPr>
  </w:style>
  <w:style w:type="character" w:customStyle="1" w:styleId="PidipaginaCarattere">
    <w:name w:val="Piè di pagina Carattere"/>
    <w:link w:val="Pidipagina"/>
    <w:uiPriority w:val="99"/>
    <w:rsid w:val="00D0506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1122</Words>
  <Characters>6398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Bonaria Uccheddu</dc:creator>
  <cp:lastModifiedBy>danila1 crobu</cp:lastModifiedBy>
  <cp:revision>3</cp:revision>
  <dcterms:created xsi:type="dcterms:W3CDTF">2018-11-13T16:18:00Z</dcterms:created>
  <dcterms:modified xsi:type="dcterms:W3CDTF">2018-11-19T08:40:00Z</dcterms:modified>
</cp:coreProperties>
</file>